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8052" w14:textId="77777777" w:rsidR="003C7DDE" w:rsidRDefault="003C7DDE" w:rsidP="002B7F92">
      <w:pPr>
        <w:spacing w:line="280" w:lineRule="atLeast"/>
        <w:jc w:val="center"/>
        <w:rPr>
          <w:rFonts w:ascii="Times New Roman" w:hAnsi="Times New Roman" w:cs="Times New Roman"/>
          <w:b/>
          <w:bCs/>
          <w:sz w:val="24"/>
          <w:szCs w:val="24"/>
        </w:rPr>
      </w:pPr>
    </w:p>
    <w:p w14:paraId="4E077BFB" w14:textId="77777777" w:rsidR="00E655A8" w:rsidRPr="00443754" w:rsidRDefault="00E655A8" w:rsidP="000A5A58">
      <w:pPr>
        <w:spacing w:line="280" w:lineRule="atLeast"/>
        <w:rPr>
          <w:rFonts w:ascii="Times New Roman" w:hAnsi="Times New Roman" w:cs="Times New Roman"/>
          <w:b/>
          <w:bCs/>
          <w:sz w:val="28"/>
          <w:szCs w:val="28"/>
        </w:rPr>
      </w:pPr>
    </w:p>
    <w:p w14:paraId="54BE94F0" w14:textId="0AA42574" w:rsidR="00F81805" w:rsidRPr="00443754" w:rsidRDefault="00F81805" w:rsidP="002B7F92">
      <w:pPr>
        <w:spacing w:after="120" w:line="280" w:lineRule="atLeast"/>
        <w:jc w:val="center"/>
        <w:rPr>
          <w:rFonts w:ascii="Times New Roman" w:hAnsi="Times New Roman" w:cs="Times New Roman"/>
          <w:b/>
          <w:bCs/>
          <w:sz w:val="28"/>
          <w:szCs w:val="28"/>
        </w:rPr>
      </w:pPr>
      <w:r w:rsidRPr="00443754">
        <w:rPr>
          <w:rFonts w:ascii="Times New Roman" w:hAnsi="Times New Roman" w:cs="Times New Roman"/>
          <w:b/>
          <w:bCs/>
          <w:sz w:val="28"/>
          <w:szCs w:val="28"/>
        </w:rPr>
        <w:t>CONSULTING SERVICES AGREEMENT</w:t>
      </w:r>
    </w:p>
    <w:p w14:paraId="1D71CED2" w14:textId="764D950C" w:rsidR="00DC6BA3" w:rsidRDefault="00871ADA" w:rsidP="002B7F92">
      <w:pPr>
        <w:spacing w:line="28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between Southeast Conference and </w:t>
      </w:r>
      <w:r w:rsidR="00652967">
        <w:rPr>
          <w:rFonts w:ascii="Times New Roman" w:hAnsi="Times New Roman" w:cs="Times New Roman"/>
          <w:b/>
          <w:bCs/>
          <w:sz w:val="24"/>
          <w:szCs w:val="24"/>
        </w:rPr>
        <w:t>____________________</w:t>
      </w:r>
    </w:p>
    <w:p w14:paraId="5E29F678" w14:textId="3AE050C2" w:rsidR="00871ADA" w:rsidRDefault="00871ADA" w:rsidP="002B7F92">
      <w:pPr>
        <w:spacing w:line="280" w:lineRule="atLeast"/>
        <w:jc w:val="center"/>
        <w:rPr>
          <w:rFonts w:ascii="Times New Roman" w:hAnsi="Times New Roman" w:cs="Times New Roman"/>
          <w:b/>
          <w:bCs/>
          <w:sz w:val="24"/>
          <w:szCs w:val="24"/>
        </w:rPr>
      </w:pPr>
      <w:r>
        <w:rPr>
          <w:rFonts w:ascii="Times New Roman" w:hAnsi="Times New Roman" w:cs="Times New Roman"/>
          <w:b/>
          <w:bCs/>
          <w:sz w:val="24"/>
          <w:szCs w:val="24"/>
        </w:rPr>
        <w:t xml:space="preserve">for </w:t>
      </w:r>
    </w:p>
    <w:p w14:paraId="286C71EA" w14:textId="77777777" w:rsidR="00E655A8" w:rsidRPr="002C1E33" w:rsidRDefault="00E655A8" w:rsidP="002B7F92">
      <w:pPr>
        <w:spacing w:line="280" w:lineRule="atLeast"/>
        <w:jc w:val="center"/>
        <w:rPr>
          <w:rFonts w:ascii="Times New Roman" w:hAnsi="Times New Roman" w:cs="Times New Roman"/>
          <w:b/>
          <w:bCs/>
          <w:sz w:val="24"/>
          <w:szCs w:val="24"/>
        </w:rPr>
      </w:pPr>
    </w:p>
    <w:p w14:paraId="67E34F1A" w14:textId="77777777" w:rsidR="00F81805" w:rsidRPr="002C1E33" w:rsidRDefault="00F81805" w:rsidP="002B7F92">
      <w:pPr>
        <w:spacing w:line="280" w:lineRule="atLeast"/>
        <w:ind w:firstLine="720"/>
        <w:jc w:val="both"/>
        <w:rPr>
          <w:rFonts w:ascii="Times New Roman" w:hAnsi="Times New Roman" w:cs="Times New Roman"/>
          <w:sz w:val="24"/>
          <w:szCs w:val="24"/>
        </w:rPr>
      </w:pPr>
    </w:p>
    <w:p w14:paraId="2FB83DA8" w14:textId="7931897C" w:rsidR="000C770F" w:rsidRPr="002C1E33" w:rsidRDefault="000C770F" w:rsidP="002B7F92">
      <w:pPr>
        <w:spacing w:after="240" w:line="280" w:lineRule="atLeast"/>
        <w:ind w:firstLine="720"/>
        <w:contextualSpacing/>
        <w:jc w:val="both"/>
        <w:rPr>
          <w:rFonts w:ascii="Times New Roman" w:hAnsi="Times New Roman" w:cs="Times New Roman"/>
          <w:sz w:val="24"/>
          <w:szCs w:val="24"/>
        </w:rPr>
      </w:pPr>
      <w:r w:rsidRPr="002C1E33">
        <w:rPr>
          <w:rFonts w:ascii="Times New Roman" w:hAnsi="Times New Roman" w:cs="Times New Roman"/>
          <w:sz w:val="24"/>
          <w:szCs w:val="24"/>
        </w:rPr>
        <w:t xml:space="preserve">This </w:t>
      </w:r>
      <w:r w:rsidR="009C1F6B" w:rsidRPr="002C1E33">
        <w:rPr>
          <w:rFonts w:ascii="Times New Roman" w:hAnsi="Times New Roman" w:cs="Times New Roman"/>
          <w:sz w:val="24"/>
          <w:szCs w:val="24"/>
        </w:rPr>
        <w:t>consulting services a</w:t>
      </w:r>
      <w:r w:rsidRPr="002C1E33">
        <w:rPr>
          <w:rFonts w:ascii="Times New Roman" w:hAnsi="Times New Roman" w:cs="Times New Roman"/>
          <w:sz w:val="24"/>
          <w:szCs w:val="24"/>
        </w:rPr>
        <w:t xml:space="preserve">greement </w:t>
      </w:r>
      <w:r w:rsidR="009C1F6B" w:rsidRPr="002C1E33">
        <w:rPr>
          <w:rFonts w:ascii="Times New Roman" w:hAnsi="Times New Roman" w:cs="Times New Roman"/>
          <w:sz w:val="24"/>
          <w:szCs w:val="24"/>
        </w:rPr>
        <w:t xml:space="preserve">(“Agreement”) </w:t>
      </w:r>
      <w:r w:rsidRPr="002C1E33">
        <w:rPr>
          <w:rFonts w:ascii="Times New Roman" w:hAnsi="Times New Roman" w:cs="Times New Roman"/>
          <w:sz w:val="24"/>
          <w:szCs w:val="24"/>
        </w:rPr>
        <w:t xml:space="preserve">is entered into by </w:t>
      </w:r>
      <w:r w:rsidR="00652967">
        <w:rPr>
          <w:rFonts w:ascii="Times New Roman" w:hAnsi="Times New Roman" w:cs="Times New Roman"/>
          <w:sz w:val="24"/>
          <w:szCs w:val="24"/>
        </w:rPr>
        <w:t>____________________</w:t>
      </w:r>
      <w:r w:rsidR="00517724">
        <w:rPr>
          <w:rFonts w:ascii="Times New Roman" w:hAnsi="Times New Roman" w:cs="Times New Roman"/>
          <w:sz w:val="24"/>
          <w:szCs w:val="24"/>
        </w:rPr>
        <w:t xml:space="preserve">, </w:t>
      </w:r>
      <w:r w:rsidR="000B3FE5">
        <w:rPr>
          <w:rFonts w:ascii="Times New Roman" w:hAnsi="Times New Roman" w:cs="Times New Roman"/>
          <w:sz w:val="24"/>
          <w:szCs w:val="24"/>
        </w:rPr>
        <w:t xml:space="preserve">a </w:t>
      </w:r>
      <w:r w:rsidR="00652967">
        <w:rPr>
          <w:rFonts w:ascii="Times New Roman" w:hAnsi="Times New Roman" w:cs="Times New Roman"/>
          <w:sz w:val="24"/>
          <w:szCs w:val="24"/>
        </w:rPr>
        <w:t xml:space="preserve">COMPANY TYPE </w:t>
      </w:r>
      <w:r w:rsidRPr="002C1E33">
        <w:rPr>
          <w:rFonts w:ascii="Times New Roman" w:hAnsi="Times New Roman" w:cs="Times New Roman"/>
          <w:sz w:val="24"/>
          <w:szCs w:val="24"/>
        </w:rPr>
        <w:t>(“</w:t>
      </w:r>
      <w:r w:rsidR="00652967">
        <w:rPr>
          <w:rFonts w:ascii="Times New Roman" w:hAnsi="Times New Roman" w:cs="Times New Roman"/>
          <w:sz w:val="24"/>
          <w:szCs w:val="24"/>
        </w:rPr>
        <w:t>____________________</w:t>
      </w:r>
      <w:r w:rsidRPr="002C1E33">
        <w:rPr>
          <w:rFonts w:ascii="Times New Roman" w:hAnsi="Times New Roman" w:cs="Times New Roman"/>
          <w:sz w:val="24"/>
          <w:szCs w:val="24"/>
        </w:rPr>
        <w:t>”), and The Southeast Conference, an Alaska nonprofit corporation (“SEC”)</w:t>
      </w:r>
      <w:r w:rsidR="00871ADA">
        <w:rPr>
          <w:rFonts w:ascii="Times New Roman" w:hAnsi="Times New Roman" w:cs="Times New Roman"/>
          <w:sz w:val="24"/>
          <w:szCs w:val="24"/>
          <w:shd w:val="clear" w:color="auto" w:fill="FFFFFF"/>
        </w:rPr>
        <w:t xml:space="preserve"> for </w:t>
      </w:r>
      <w:r w:rsidR="00652967">
        <w:rPr>
          <w:rFonts w:ascii="Times New Roman" w:hAnsi="Times New Roman" w:cs="Times New Roman"/>
          <w:sz w:val="24"/>
          <w:szCs w:val="24"/>
          <w:shd w:val="clear" w:color="auto" w:fill="FFFFFF"/>
        </w:rPr>
        <w:t>SERVICE TYPE AND PROJECT</w:t>
      </w:r>
      <w:r w:rsidR="002F6DD3">
        <w:rPr>
          <w:rFonts w:ascii="Times New Roman" w:hAnsi="Times New Roman" w:cs="Times New Roman"/>
          <w:sz w:val="24"/>
          <w:szCs w:val="24"/>
          <w:shd w:val="clear" w:color="auto" w:fill="FFFFFF"/>
        </w:rPr>
        <w:t xml:space="preserve">, and is subject to the terms and conditions set forth below. </w:t>
      </w:r>
    </w:p>
    <w:p w14:paraId="04C7FB77" w14:textId="0D8C5F20" w:rsidR="00970CCE" w:rsidRPr="00970CCE" w:rsidRDefault="004610C5" w:rsidP="002B7F92">
      <w:pPr>
        <w:pStyle w:val="Heading1"/>
        <w:widowControl/>
        <w:numPr>
          <w:ilvl w:val="0"/>
          <w:numId w:val="24"/>
        </w:numPr>
        <w:autoSpaceDE/>
        <w:autoSpaceDN/>
        <w:spacing w:after="240" w:line="280" w:lineRule="atLeast"/>
        <w:jc w:val="both"/>
        <w:rPr>
          <w:rFonts w:ascii="Times New Roman" w:hAnsi="Times New Roman" w:cs="Times New Roman"/>
        </w:rPr>
      </w:pPr>
      <w:r w:rsidRPr="002C1E33">
        <w:rPr>
          <w:rFonts w:ascii="Times New Roman" w:hAnsi="Times New Roman" w:cs="Times New Roman"/>
        </w:rPr>
        <w:t>Services to be Provided.</w:t>
      </w:r>
      <w:r w:rsidRPr="002C1E33">
        <w:rPr>
          <w:rFonts w:ascii="Times New Roman" w:hAnsi="Times New Roman" w:cs="Times New Roman"/>
          <w:b w:val="0"/>
          <w:bCs w:val="0"/>
        </w:rPr>
        <w:t xml:space="preserve"> </w:t>
      </w:r>
      <w:r w:rsidR="008C04C9">
        <w:rPr>
          <w:rFonts w:ascii="Times New Roman" w:hAnsi="Times New Roman" w:cs="Times New Roman"/>
          <w:b w:val="0"/>
          <w:bCs w:val="0"/>
        </w:rPr>
        <w:t>The services to be provided</w:t>
      </w:r>
      <w:r w:rsidR="006D0C42">
        <w:rPr>
          <w:rFonts w:ascii="Times New Roman" w:hAnsi="Times New Roman" w:cs="Times New Roman"/>
          <w:b w:val="0"/>
          <w:bCs w:val="0"/>
        </w:rPr>
        <w:t xml:space="preserve"> are described in Attachment A.</w:t>
      </w:r>
    </w:p>
    <w:p w14:paraId="48B0D41D" w14:textId="0ACC8AF4" w:rsidR="00585333" w:rsidRPr="00DF3B7E" w:rsidRDefault="00943585" w:rsidP="002B7F92">
      <w:pPr>
        <w:pStyle w:val="Heading1"/>
        <w:widowControl/>
        <w:numPr>
          <w:ilvl w:val="0"/>
          <w:numId w:val="24"/>
        </w:numPr>
        <w:autoSpaceDE/>
        <w:autoSpaceDN/>
        <w:spacing w:after="240" w:line="280" w:lineRule="atLeast"/>
        <w:jc w:val="both"/>
        <w:rPr>
          <w:rFonts w:ascii="Times New Roman" w:hAnsi="Times New Roman" w:cs="Times New Roman"/>
        </w:rPr>
      </w:pPr>
      <w:r w:rsidRPr="00DF3B7E">
        <w:rPr>
          <w:rFonts w:ascii="Times New Roman" w:hAnsi="Times New Roman" w:cs="Times New Roman"/>
        </w:rPr>
        <w:t xml:space="preserve">Warranty: </w:t>
      </w:r>
      <w:r w:rsidR="00652967">
        <w:rPr>
          <w:rFonts w:ascii="Times New Roman" w:hAnsi="Times New Roman" w:cs="Times New Roman"/>
          <w:b w:val="0"/>
          <w:bCs w:val="0"/>
        </w:rPr>
        <w:t>____________________</w:t>
      </w:r>
      <w:r w:rsidRPr="00DF3B7E">
        <w:rPr>
          <w:rFonts w:ascii="Times New Roman" w:hAnsi="Times New Roman" w:cs="Times New Roman"/>
          <w:b w:val="0"/>
          <w:bCs w:val="0"/>
        </w:rPr>
        <w:t xml:space="preserve"> warrants that in providing services under this Agreement, it shall act (</w:t>
      </w:r>
      <w:proofErr w:type="spellStart"/>
      <w:r w:rsidRPr="00DF3B7E">
        <w:rPr>
          <w:rFonts w:ascii="Times New Roman" w:hAnsi="Times New Roman" w:cs="Times New Roman"/>
          <w:b w:val="0"/>
          <w:bCs w:val="0"/>
        </w:rPr>
        <w:t>i</w:t>
      </w:r>
      <w:proofErr w:type="spellEnd"/>
      <w:r w:rsidRPr="00DF3B7E">
        <w:rPr>
          <w:rFonts w:ascii="Times New Roman" w:hAnsi="Times New Roman" w:cs="Times New Roman"/>
          <w:b w:val="0"/>
          <w:bCs w:val="0"/>
        </w:rPr>
        <w:t>) using reasonable professional care and skill in accordance with leading industry practices, (ii) in accordance with all applicable laws and regulations; and (iii) by suitably qualified and experienced personnel.</w:t>
      </w:r>
    </w:p>
    <w:p w14:paraId="329581D1" w14:textId="200D55AC" w:rsidR="00435F87" w:rsidRPr="00344BE4" w:rsidRDefault="0030670F" w:rsidP="002B7F92">
      <w:pPr>
        <w:pStyle w:val="Heading1"/>
        <w:keepNext/>
        <w:widowControl/>
        <w:numPr>
          <w:ilvl w:val="0"/>
          <w:numId w:val="24"/>
        </w:numPr>
        <w:shd w:val="clear" w:color="auto" w:fill="FFFFFF"/>
        <w:autoSpaceDE/>
        <w:autoSpaceDN/>
        <w:spacing w:after="240" w:line="280" w:lineRule="atLeast"/>
        <w:jc w:val="both"/>
        <w:rPr>
          <w:color w:val="000000"/>
        </w:rPr>
      </w:pPr>
      <w:bookmarkStart w:id="0" w:name="_Hlk140060621"/>
      <w:r w:rsidRPr="00344BE4">
        <w:rPr>
          <w:color w:val="000000"/>
        </w:rPr>
        <w:t xml:space="preserve">Term </w:t>
      </w:r>
      <w:r w:rsidR="001034FC" w:rsidRPr="00344BE4">
        <w:rPr>
          <w:color w:val="000000"/>
        </w:rPr>
        <w:t>and Termination</w:t>
      </w:r>
      <w:r w:rsidR="00344BE4" w:rsidRPr="00344BE4">
        <w:rPr>
          <w:color w:val="000000"/>
        </w:rPr>
        <w:t xml:space="preserve">.  </w:t>
      </w:r>
    </w:p>
    <w:p w14:paraId="5439672E" w14:textId="3D476D0E" w:rsidR="0028621F" w:rsidRPr="002C1E33" w:rsidRDefault="001034FC" w:rsidP="002B7F92">
      <w:pPr>
        <w:pStyle w:val="NormalWeb"/>
        <w:numPr>
          <w:ilvl w:val="1"/>
          <w:numId w:val="13"/>
        </w:numPr>
        <w:shd w:val="clear" w:color="auto" w:fill="FFFFFF"/>
        <w:spacing w:before="0" w:beforeAutospacing="0" w:after="240" w:afterAutospacing="0" w:line="280" w:lineRule="atLeast"/>
        <w:jc w:val="both"/>
      </w:pPr>
      <w:r w:rsidRPr="002C1E33">
        <w:rPr>
          <w:u w:val="single"/>
        </w:rPr>
        <w:t>Term</w:t>
      </w:r>
      <w:r w:rsidRPr="002C1E33">
        <w:t xml:space="preserve">. </w:t>
      </w:r>
      <w:r w:rsidR="00435F87" w:rsidRPr="002C1E33">
        <w:t xml:space="preserve">This Agreement shall </w:t>
      </w:r>
      <w:r w:rsidR="007032AA" w:rsidRPr="002C1E33">
        <w:t>commence</w:t>
      </w:r>
      <w:r w:rsidR="00435F87" w:rsidRPr="002C1E33">
        <w:t xml:space="preserve"> upon execution </w:t>
      </w:r>
      <w:r w:rsidR="0028621F" w:rsidRPr="002C1E33">
        <w:t xml:space="preserve">of this Agreement </w:t>
      </w:r>
      <w:r w:rsidR="00435F87" w:rsidRPr="002C1E33">
        <w:t>by the parties and unless earlier terminated</w:t>
      </w:r>
      <w:r w:rsidR="00CC4824" w:rsidRPr="002C1E33">
        <w:t xml:space="preserve"> by SEC</w:t>
      </w:r>
      <w:r w:rsidR="00435F87" w:rsidRPr="002C1E33">
        <w:t xml:space="preserve"> shall </w:t>
      </w:r>
      <w:r w:rsidR="0028621F" w:rsidRPr="002C1E33">
        <w:t>expire</w:t>
      </w:r>
      <w:r w:rsidR="00435F87" w:rsidRPr="002C1E33">
        <w:t xml:space="preserve"> upon delivery </w:t>
      </w:r>
      <w:r w:rsidR="00CC4824" w:rsidRPr="002C1E33">
        <w:t xml:space="preserve">by </w:t>
      </w:r>
      <w:r w:rsidR="00652967">
        <w:t>____________________</w:t>
      </w:r>
      <w:r w:rsidR="0028621F" w:rsidRPr="002C1E33">
        <w:t xml:space="preserve"> of all deliverables identified in </w:t>
      </w:r>
      <w:r w:rsidR="00344BE4">
        <w:t>Attachment 1</w:t>
      </w:r>
      <w:r w:rsidR="0028621F" w:rsidRPr="002C1E33">
        <w:t xml:space="preserve"> and payment by SEC for all deliverables. Upon such expiration, the parties shall have no further rights or obligations except as expressly provided under this Agreement.</w:t>
      </w:r>
    </w:p>
    <w:p w14:paraId="1FB578F6" w14:textId="3C218C14" w:rsidR="004610C5" w:rsidRPr="002C1E33" w:rsidRDefault="0030670F" w:rsidP="002B7F92">
      <w:pPr>
        <w:pStyle w:val="NormalWeb"/>
        <w:numPr>
          <w:ilvl w:val="1"/>
          <w:numId w:val="13"/>
        </w:numPr>
        <w:shd w:val="clear" w:color="auto" w:fill="FFFFFF"/>
        <w:spacing w:before="0" w:beforeAutospacing="0" w:after="240" w:afterAutospacing="0" w:line="280" w:lineRule="atLeast"/>
        <w:jc w:val="both"/>
        <w:rPr>
          <w:color w:val="000000"/>
        </w:rPr>
      </w:pPr>
      <w:r w:rsidRPr="002C1E33">
        <w:rPr>
          <w:u w:val="single"/>
        </w:rPr>
        <w:t>Early Termination</w:t>
      </w:r>
      <w:r w:rsidRPr="002C1E33">
        <w:t xml:space="preserve">. </w:t>
      </w:r>
      <w:r w:rsidR="0028621F" w:rsidRPr="002C1E33">
        <w:rPr>
          <w:color w:val="000000"/>
        </w:rPr>
        <w:t xml:space="preserve">SEC may terminate this Agreement by written notice to </w:t>
      </w:r>
      <w:r w:rsidR="00652967">
        <w:rPr>
          <w:color w:val="000000"/>
        </w:rPr>
        <w:t>____________________</w:t>
      </w:r>
      <w:r w:rsidR="00550526">
        <w:rPr>
          <w:color w:val="000000"/>
        </w:rPr>
        <w:t xml:space="preserve"> if </w:t>
      </w:r>
      <w:r w:rsidR="00652967">
        <w:rPr>
          <w:color w:val="000000"/>
        </w:rPr>
        <w:t>____________________</w:t>
      </w:r>
      <w:r w:rsidR="001C04A6" w:rsidRPr="002C1E33">
        <w:t xml:space="preserve"> </w:t>
      </w:r>
      <w:r w:rsidR="001034FC" w:rsidRPr="002C1E33">
        <w:t xml:space="preserve">fails to </w:t>
      </w:r>
      <w:r w:rsidR="003652ED" w:rsidRPr="002C1E33">
        <w:t>prosecute its obligations under this Agreement</w:t>
      </w:r>
      <w:r w:rsidR="001034FC" w:rsidRPr="002C1E33">
        <w:t xml:space="preserve"> with </w:t>
      </w:r>
      <w:r w:rsidR="000A531D" w:rsidRPr="002C1E33">
        <w:t xml:space="preserve">reasonable </w:t>
      </w:r>
      <w:r w:rsidR="001034FC" w:rsidRPr="002C1E33">
        <w:t xml:space="preserve">diligence or fails to </w:t>
      </w:r>
      <w:r w:rsidR="00BB3C77" w:rsidRPr="002C1E33">
        <w:t xml:space="preserve">timely </w:t>
      </w:r>
      <w:r w:rsidR="00CA13A5" w:rsidRPr="002C1E33">
        <w:t>provide</w:t>
      </w:r>
      <w:r w:rsidR="001034FC" w:rsidRPr="002C1E33">
        <w:t xml:space="preserve"> a deliverable</w:t>
      </w:r>
      <w:r w:rsidR="001C04A6" w:rsidRPr="002C1E33">
        <w:rPr>
          <w:color w:val="000000"/>
        </w:rPr>
        <w:t xml:space="preserve">. </w:t>
      </w:r>
      <w:r w:rsidR="00652967">
        <w:rPr>
          <w:color w:val="000000"/>
        </w:rPr>
        <w:t>____________________</w:t>
      </w:r>
      <w:r w:rsidR="001C04A6" w:rsidRPr="002C1E33">
        <w:rPr>
          <w:color w:val="000000"/>
        </w:rPr>
        <w:t xml:space="preserve"> shall immediately cease work upon receipt of notice of termination.  SEC shall </w:t>
      </w:r>
      <w:r w:rsidR="003652ED" w:rsidRPr="002C1E33">
        <w:rPr>
          <w:color w:val="000000"/>
        </w:rPr>
        <w:t xml:space="preserve">pay </w:t>
      </w:r>
      <w:r w:rsidR="00652967">
        <w:rPr>
          <w:color w:val="000000"/>
        </w:rPr>
        <w:t>____________________</w:t>
      </w:r>
      <w:r w:rsidR="001C04A6" w:rsidRPr="002C1E33">
        <w:rPr>
          <w:color w:val="000000"/>
        </w:rPr>
        <w:t xml:space="preserve"> for any work performed prior to receipt of notice of termination</w:t>
      </w:r>
      <w:r w:rsidR="0028621F" w:rsidRPr="002C1E33">
        <w:rPr>
          <w:color w:val="000000"/>
        </w:rPr>
        <w:t>, even if the work did not produce a completed deliverable</w:t>
      </w:r>
      <w:r w:rsidR="001C04A6" w:rsidRPr="002C1E33">
        <w:rPr>
          <w:color w:val="000000"/>
        </w:rPr>
        <w:t xml:space="preserve">. </w:t>
      </w:r>
    </w:p>
    <w:bookmarkEnd w:id="0"/>
    <w:p w14:paraId="1F993D38" w14:textId="595CD5DB" w:rsidR="005C4964" w:rsidRPr="002C1E33" w:rsidRDefault="006C11F6" w:rsidP="002B7F92">
      <w:pPr>
        <w:pStyle w:val="Heading1"/>
        <w:widowControl/>
        <w:numPr>
          <w:ilvl w:val="0"/>
          <w:numId w:val="24"/>
        </w:numPr>
        <w:autoSpaceDE/>
        <w:autoSpaceDN/>
        <w:spacing w:after="240" w:line="280" w:lineRule="atLeast"/>
        <w:jc w:val="both"/>
        <w:rPr>
          <w:rFonts w:ascii="Times New Roman" w:hAnsi="Times New Roman" w:cs="Times New Roman"/>
        </w:rPr>
      </w:pPr>
      <w:r>
        <w:rPr>
          <w:rFonts w:ascii="Times New Roman" w:hAnsi="Times New Roman" w:cs="Times New Roman"/>
        </w:rPr>
        <w:t xml:space="preserve">Compensation, </w:t>
      </w:r>
      <w:r w:rsidR="00DF3B7E">
        <w:rPr>
          <w:rFonts w:ascii="Times New Roman" w:hAnsi="Times New Roman" w:cs="Times New Roman"/>
        </w:rPr>
        <w:t xml:space="preserve">Reimbursement, and </w:t>
      </w:r>
      <w:r>
        <w:rPr>
          <w:rFonts w:ascii="Times New Roman" w:hAnsi="Times New Roman" w:cs="Times New Roman"/>
        </w:rPr>
        <w:t>Invoicing</w:t>
      </w:r>
    </w:p>
    <w:p w14:paraId="34DA428F" w14:textId="123519BD" w:rsidR="000E3794" w:rsidRPr="00643C7A" w:rsidRDefault="00E71A32" w:rsidP="002B7F92">
      <w:pPr>
        <w:pStyle w:val="Heading1"/>
        <w:widowControl/>
        <w:numPr>
          <w:ilvl w:val="0"/>
          <w:numId w:val="27"/>
        </w:numPr>
        <w:autoSpaceDE/>
        <w:autoSpaceDN/>
        <w:spacing w:after="240" w:line="280" w:lineRule="atLeast"/>
        <w:ind w:right="205"/>
        <w:jc w:val="both"/>
        <w:rPr>
          <w:rFonts w:ascii="Times New Roman" w:hAnsi="Times New Roman" w:cs="Times New Roman"/>
          <w:b w:val="0"/>
          <w:bCs w:val="0"/>
        </w:rPr>
      </w:pPr>
      <w:bookmarkStart w:id="1" w:name="_Hlk140059912"/>
      <w:r>
        <w:rPr>
          <w:rFonts w:ascii="Times New Roman" w:hAnsi="Times New Roman"/>
        </w:rPr>
        <w:t>Compensation</w:t>
      </w:r>
      <w:r w:rsidR="008F2E76" w:rsidRPr="00A716FE">
        <w:rPr>
          <w:rFonts w:ascii="Times New Roman" w:hAnsi="Times New Roman"/>
        </w:rPr>
        <w:t>.</w:t>
      </w:r>
      <w:r w:rsidR="00E32C98">
        <w:rPr>
          <w:rFonts w:ascii="Times New Roman" w:hAnsi="Times New Roman"/>
        </w:rPr>
        <w:t xml:space="preserve"> </w:t>
      </w:r>
      <w:r w:rsidR="00C36C29">
        <w:rPr>
          <w:rFonts w:ascii="Times New Roman" w:hAnsi="Times New Roman"/>
          <w:b w:val="0"/>
          <w:bCs w:val="0"/>
        </w:rPr>
        <w:t xml:space="preserve">Contractor’s compensation for services rendered under this </w:t>
      </w:r>
      <w:r w:rsidR="006C11F6">
        <w:rPr>
          <w:rFonts w:ascii="Times New Roman" w:hAnsi="Times New Roman"/>
          <w:b w:val="0"/>
          <w:bCs w:val="0"/>
        </w:rPr>
        <w:t xml:space="preserve">agreement shall be as set forth in Attachment A. </w:t>
      </w:r>
    </w:p>
    <w:p w14:paraId="428FAF9F" w14:textId="70362AA9" w:rsidR="000E3794" w:rsidRPr="004D56C8" w:rsidRDefault="00F43FDA" w:rsidP="002B7F92">
      <w:pPr>
        <w:pStyle w:val="Heading1"/>
        <w:widowControl/>
        <w:numPr>
          <w:ilvl w:val="0"/>
          <w:numId w:val="27"/>
        </w:numPr>
        <w:autoSpaceDE/>
        <w:autoSpaceDN/>
        <w:spacing w:after="240" w:line="280" w:lineRule="atLeast"/>
        <w:ind w:right="205"/>
        <w:jc w:val="both"/>
        <w:rPr>
          <w:rFonts w:ascii="Times New Roman" w:hAnsi="Times New Roman"/>
        </w:rPr>
      </w:pPr>
      <w:r w:rsidRPr="004D56C8">
        <w:rPr>
          <w:rFonts w:ascii="Times New Roman" w:hAnsi="Times New Roman"/>
        </w:rPr>
        <w:t xml:space="preserve">Invoices. </w:t>
      </w:r>
      <w:r w:rsidR="00652967">
        <w:rPr>
          <w:rFonts w:ascii="Times New Roman" w:hAnsi="Times New Roman"/>
          <w:b w:val="0"/>
        </w:rPr>
        <w:t>____________________</w:t>
      </w:r>
      <w:r w:rsidRPr="004D56C8">
        <w:rPr>
          <w:rFonts w:ascii="Times New Roman" w:hAnsi="Times New Roman"/>
          <w:b w:val="0"/>
        </w:rPr>
        <w:t xml:space="preserve"> shall submit monthly invoices for the services </w:t>
      </w:r>
      <w:r w:rsidR="00652967">
        <w:rPr>
          <w:rFonts w:ascii="Times New Roman" w:hAnsi="Times New Roman"/>
          <w:b w:val="0"/>
        </w:rPr>
        <w:t>____________________</w:t>
      </w:r>
      <w:r w:rsidRPr="004D56C8">
        <w:rPr>
          <w:rFonts w:ascii="Times New Roman" w:hAnsi="Times New Roman"/>
          <w:b w:val="0"/>
        </w:rPr>
        <w:t xml:space="preserve"> has rendered to SEC and SEC shall pay such installments within one (1) month of receipt of the invoice. Monthly </w:t>
      </w:r>
      <w:r w:rsidRPr="004D56C8">
        <w:rPr>
          <w:rFonts w:ascii="Times New Roman" w:hAnsi="Times New Roman"/>
          <w:b w:val="0"/>
        </w:rPr>
        <w:lastRenderedPageBreak/>
        <w:t xml:space="preserve">invoices shall </w:t>
      </w:r>
      <w:r w:rsidR="00567372">
        <w:rPr>
          <w:rFonts w:ascii="Times New Roman" w:hAnsi="Times New Roman"/>
          <w:b w:val="0"/>
        </w:rPr>
        <w:t xml:space="preserve">include a </w:t>
      </w:r>
      <w:r w:rsidRPr="004D56C8">
        <w:rPr>
          <w:rFonts w:ascii="Times New Roman" w:hAnsi="Times New Roman"/>
          <w:b w:val="0"/>
        </w:rPr>
        <w:t xml:space="preserve">work summary </w:t>
      </w:r>
      <w:r w:rsidR="00531B96">
        <w:rPr>
          <w:rFonts w:ascii="Times New Roman" w:hAnsi="Times New Roman"/>
          <w:b w:val="0"/>
        </w:rPr>
        <w:t>for work completed during the invoice period.</w:t>
      </w:r>
      <w:r w:rsidR="00586DC0">
        <w:rPr>
          <w:rFonts w:ascii="Times New Roman" w:hAnsi="Times New Roman"/>
          <w:b w:val="0"/>
        </w:rPr>
        <w:t xml:space="preserve">  </w:t>
      </w:r>
    </w:p>
    <w:bookmarkEnd w:id="1"/>
    <w:p w14:paraId="4DBEFBBB" w14:textId="57FD285D" w:rsidR="000C770F" w:rsidRDefault="00D16BC6" w:rsidP="00531B96">
      <w:pPr>
        <w:pStyle w:val="Heading1"/>
        <w:widowControl/>
        <w:numPr>
          <w:ilvl w:val="0"/>
          <w:numId w:val="27"/>
        </w:numPr>
        <w:autoSpaceDE/>
        <w:autoSpaceDN/>
        <w:spacing w:after="240" w:line="280" w:lineRule="atLeast"/>
        <w:ind w:right="205"/>
        <w:jc w:val="both"/>
        <w:rPr>
          <w:rFonts w:ascii="Times New Roman" w:hAnsi="Times New Roman" w:cs="Times New Roman"/>
          <w:b w:val="0"/>
          <w:bCs w:val="0"/>
        </w:rPr>
      </w:pPr>
      <w:r w:rsidRPr="00E964F4">
        <w:rPr>
          <w:rFonts w:ascii="Times New Roman" w:hAnsi="Times New Roman" w:cs="Times New Roman"/>
        </w:rPr>
        <w:t>Reimbursement for Travel</w:t>
      </w:r>
      <w:r w:rsidR="007F3564">
        <w:rPr>
          <w:rFonts w:ascii="Times New Roman" w:hAnsi="Times New Roman" w:cs="Times New Roman"/>
        </w:rPr>
        <w:t xml:space="preserve"> and Expenses</w:t>
      </w:r>
      <w:r w:rsidRPr="002C1E33">
        <w:rPr>
          <w:rFonts w:ascii="Times New Roman" w:hAnsi="Times New Roman" w:cs="Times New Roman"/>
        </w:rPr>
        <w:t>.</w:t>
      </w:r>
      <w:r w:rsidRPr="002C1E33">
        <w:rPr>
          <w:rFonts w:ascii="Times New Roman" w:hAnsi="Times New Roman" w:cs="Times New Roman"/>
          <w:b w:val="0"/>
          <w:bCs w:val="0"/>
        </w:rPr>
        <w:t xml:space="preserve"> </w:t>
      </w:r>
      <w:r w:rsidR="00652967">
        <w:rPr>
          <w:rFonts w:ascii="Times New Roman" w:hAnsi="Times New Roman" w:cs="Times New Roman"/>
          <w:b w:val="0"/>
          <w:bCs w:val="0"/>
        </w:rPr>
        <w:t>Only approved</w:t>
      </w:r>
      <w:r w:rsidR="00531B96">
        <w:rPr>
          <w:rFonts w:ascii="Times New Roman" w:hAnsi="Times New Roman" w:cs="Times New Roman"/>
          <w:b w:val="0"/>
          <w:bCs w:val="0"/>
        </w:rPr>
        <w:t xml:space="preserve"> travel or expenses</w:t>
      </w:r>
      <w:r w:rsidR="00730957">
        <w:rPr>
          <w:rFonts w:ascii="Times New Roman" w:hAnsi="Times New Roman" w:cs="Times New Roman"/>
          <w:b w:val="0"/>
          <w:bCs w:val="0"/>
        </w:rPr>
        <w:t xml:space="preserve"> identified in approved scope of work and included in invoice</w:t>
      </w:r>
      <w:r w:rsidR="00531B96">
        <w:rPr>
          <w:rFonts w:ascii="Times New Roman" w:hAnsi="Times New Roman" w:cs="Times New Roman"/>
          <w:b w:val="0"/>
          <w:bCs w:val="0"/>
        </w:rPr>
        <w:t xml:space="preserve"> will be reimbursed through this contract.</w:t>
      </w:r>
    </w:p>
    <w:p w14:paraId="1275A646" w14:textId="703F1795" w:rsidR="00435F87" w:rsidRPr="00AF257C" w:rsidRDefault="008355D1" w:rsidP="002B7F92">
      <w:pPr>
        <w:pStyle w:val="Heading1"/>
        <w:widowControl/>
        <w:numPr>
          <w:ilvl w:val="0"/>
          <w:numId w:val="13"/>
        </w:numPr>
        <w:autoSpaceDE/>
        <w:autoSpaceDN/>
        <w:spacing w:after="240" w:line="280" w:lineRule="atLeast"/>
        <w:jc w:val="both"/>
        <w:rPr>
          <w:rFonts w:ascii="Times New Roman" w:hAnsi="Times New Roman" w:cs="Times New Roman"/>
        </w:rPr>
      </w:pPr>
      <w:r w:rsidRPr="00AF257C">
        <w:rPr>
          <w:rFonts w:ascii="Times New Roman" w:hAnsi="Times New Roman" w:cs="Times New Roman"/>
        </w:rPr>
        <w:t xml:space="preserve">SEC </w:t>
      </w:r>
      <w:r w:rsidR="00435F87" w:rsidRPr="00AF257C">
        <w:rPr>
          <w:rFonts w:ascii="Times New Roman" w:hAnsi="Times New Roman" w:cs="Times New Roman"/>
        </w:rPr>
        <w:t xml:space="preserve">Participation.  </w:t>
      </w:r>
      <w:r w:rsidR="001C04A6" w:rsidRPr="00AF257C">
        <w:rPr>
          <w:rFonts w:ascii="Times New Roman" w:hAnsi="Times New Roman" w:cs="Times New Roman"/>
          <w:b w:val="0"/>
          <w:bCs w:val="0"/>
        </w:rPr>
        <w:t>R</w:t>
      </w:r>
      <w:r w:rsidR="00435F87" w:rsidRPr="00AF257C">
        <w:rPr>
          <w:rFonts w:ascii="Times New Roman" w:hAnsi="Times New Roman" w:cs="Times New Roman"/>
          <w:b w:val="0"/>
          <w:bCs w:val="0"/>
        </w:rPr>
        <w:t>epresentative</w:t>
      </w:r>
      <w:r w:rsidR="001C04A6" w:rsidRPr="00AF257C">
        <w:rPr>
          <w:rFonts w:ascii="Times New Roman" w:hAnsi="Times New Roman" w:cs="Times New Roman"/>
          <w:b w:val="0"/>
          <w:bCs w:val="0"/>
        </w:rPr>
        <w:t>s</w:t>
      </w:r>
      <w:r w:rsidR="00435F87" w:rsidRPr="00AF257C">
        <w:rPr>
          <w:rFonts w:ascii="Times New Roman" w:hAnsi="Times New Roman" w:cs="Times New Roman"/>
          <w:b w:val="0"/>
          <w:bCs w:val="0"/>
        </w:rPr>
        <w:t xml:space="preserve"> of SEC shall communicate with representatives of </w:t>
      </w:r>
      <w:r w:rsidR="00652967">
        <w:rPr>
          <w:rFonts w:ascii="Times New Roman" w:hAnsi="Times New Roman" w:cs="Times New Roman"/>
          <w:b w:val="0"/>
          <w:bCs w:val="0"/>
        </w:rPr>
        <w:t>____________________</w:t>
      </w:r>
      <w:r w:rsidR="00435F87" w:rsidRPr="00AF257C">
        <w:rPr>
          <w:rFonts w:ascii="Times New Roman" w:hAnsi="Times New Roman" w:cs="Times New Roman"/>
          <w:b w:val="0"/>
          <w:bCs w:val="0"/>
        </w:rPr>
        <w:t xml:space="preserve"> by teleconference or telephone to discuss status of the project and address questions posed by </w:t>
      </w:r>
      <w:r w:rsidR="00652967">
        <w:rPr>
          <w:rFonts w:ascii="Times New Roman" w:hAnsi="Times New Roman" w:cs="Times New Roman"/>
          <w:b w:val="0"/>
          <w:bCs w:val="0"/>
        </w:rPr>
        <w:t>____________________</w:t>
      </w:r>
      <w:r w:rsidR="00435F87" w:rsidRPr="00AF257C">
        <w:rPr>
          <w:rFonts w:ascii="Times New Roman" w:hAnsi="Times New Roman" w:cs="Times New Roman"/>
          <w:b w:val="0"/>
          <w:bCs w:val="0"/>
        </w:rPr>
        <w:t xml:space="preserve"> at reasonable intervals and no less frequently than </w:t>
      </w:r>
      <w:r w:rsidR="001C04A6" w:rsidRPr="00AF257C">
        <w:rPr>
          <w:rFonts w:ascii="Times New Roman" w:hAnsi="Times New Roman" w:cs="Times New Roman"/>
          <w:b w:val="0"/>
          <w:bCs w:val="0"/>
        </w:rPr>
        <w:t>monthly</w:t>
      </w:r>
      <w:r w:rsidR="00435F87" w:rsidRPr="00AF257C">
        <w:rPr>
          <w:rFonts w:ascii="Times New Roman" w:hAnsi="Times New Roman" w:cs="Times New Roman"/>
          <w:b w:val="0"/>
          <w:bCs w:val="0"/>
        </w:rPr>
        <w:t xml:space="preserve">. </w:t>
      </w:r>
    </w:p>
    <w:p w14:paraId="01837DE2" w14:textId="77777777" w:rsidR="003235A9" w:rsidRPr="002C1E33" w:rsidRDefault="003235A9" w:rsidP="002B7F92">
      <w:pPr>
        <w:pStyle w:val="Heading1"/>
        <w:keepNext/>
        <w:keepLines/>
        <w:widowControl/>
        <w:numPr>
          <w:ilvl w:val="0"/>
          <w:numId w:val="13"/>
        </w:numPr>
        <w:autoSpaceDE/>
        <w:autoSpaceDN/>
        <w:spacing w:after="240" w:line="280" w:lineRule="atLeast"/>
        <w:jc w:val="both"/>
        <w:rPr>
          <w:rFonts w:ascii="Times New Roman" w:hAnsi="Times New Roman" w:cs="Times New Roman"/>
        </w:rPr>
      </w:pPr>
      <w:r w:rsidRPr="002C1E33">
        <w:rPr>
          <w:rFonts w:ascii="Times New Roman" w:hAnsi="Times New Roman" w:cs="Times New Roman"/>
        </w:rPr>
        <w:t>Confidentiality</w:t>
      </w:r>
    </w:p>
    <w:p w14:paraId="6883C634" w14:textId="4CAFCB1C" w:rsidR="0087192A" w:rsidRPr="002C1E33" w:rsidRDefault="003D1D22" w:rsidP="002B7F92">
      <w:pPr>
        <w:pStyle w:val="Heading1"/>
        <w:widowControl/>
        <w:numPr>
          <w:ilvl w:val="1"/>
          <w:numId w:val="13"/>
        </w:numPr>
        <w:autoSpaceDE/>
        <w:autoSpaceDN/>
        <w:spacing w:after="240" w:line="280" w:lineRule="atLeast"/>
        <w:ind w:right="205"/>
        <w:jc w:val="both"/>
        <w:rPr>
          <w:rFonts w:ascii="Times New Roman" w:hAnsi="Times New Roman" w:cs="Times New Roman"/>
          <w:b w:val="0"/>
          <w:bCs w:val="0"/>
        </w:rPr>
      </w:pPr>
      <w:r w:rsidRPr="002C1E33">
        <w:rPr>
          <w:rFonts w:ascii="Times New Roman" w:hAnsi="Times New Roman" w:cs="Times New Roman"/>
          <w:b w:val="0"/>
          <w:bCs w:val="0"/>
          <w:u w:val="single"/>
        </w:rPr>
        <w:t>Nondisclosure</w:t>
      </w:r>
      <w:r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00BB3C77" w:rsidRPr="002C1E33">
        <w:rPr>
          <w:rFonts w:ascii="Times New Roman" w:hAnsi="Times New Roman" w:cs="Times New Roman"/>
          <w:b w:val="0"/>
          <w:bCs w:val="0"/>
        </w:rPr>
        <w:t xml:space="preserve">’s work pursuant to this Agreement </w:t>
      </w:r>
      <w:r w:rsidR="00435F95" w:rsidRPr="002C1E33">
        <w:rPr>
          <w:rFonts w:ascii="Times New Roman" w:hAnsi="Times New Roman" w:cs="Times New Roman"/>
          <w:b w:val="0"/>
          <w:bCs w:val="0"/>
        </w:rPr>
        <w:t>is likely to result in</w:t>
      </w:r>
      <w:r w:rsidR="00BB3C77" w:rsidRPr="002C1E33">
        <w:rPr>
          <w:rFonts w:ascii="Times New Roman" w:hAnsi="Times New Roman" w:cs="Times New Roman"/>
          <w:b w:val="0"/>
          <w:bCs w:val="0"/>
        </w:rPr>
        <w:t xml:space="preserve"> </w:t>
      </w:r>
      <w:r w:rsidR="003235A9" w:rsidRPr="002C1E33">
        <w:rPr>
          <w:rFonts w:ascii="Times New Roman" w:hAnsi="Times New Roman" w:cs="Times New Roman"/>
          <w:b w:val="0"/>
          <w:bCs w:val="0"/>
        </w:rPr>
        <w:t xml:space="preserve">access </w:t>
      </w:r>
      <w:r w:rsidR="00BB3C77" w:rsidRPr="002C1E33">
        <w:rPr>
          <w:rFonts w:ascii="Times New Roman" w:hAnsi="Times New Roman" w:cs="Times New Roman"/>
          <w:b w:val="0"/>
          <w:bCs w:val="0"/>
        </w:rPr>
        <w:t>to C</w:t>
      </w:r>
      <w:r w:rsidR="003235A9" w:rsidRPr="002C1E33">
        <w:rPr>
          <w:rFonts w:ascii="Times New Roman" w:hAnsi="Times New Roman" w:cs="Times New Roman"/>
          <w:b w:val="0"/>
          <w:bCs w:val="0"/>
        </w:rPr>
        <w:t xml:space="preserve">onfidential </w:t>
      </w:r>
      <w:r w:rsidR="00BB3C77" w:rsidRPr="002C1E33">
        <w:rPr>
          <w:rFonts w:ascii="Times New Roman" w:hAnsi="Times New Roman" w:cs="Times New Roman"/>
          <w:b w:val="0"/>
          <w:bCs w:val="0"/>
        </w:rPr>
        <w:t>I</w:t>
      </w:r>
      <w:r w:rsidR="003235A9" w:rsidRPr="002C1E33">
        <w:rPr>
          <w:rFonts w:ascii="Times New Roman" w:hAnsi="Times New Roman" w:cs="Times New Roman"/>
          <w:b w:val="0"/>
          <w:bCs w:val="0"/>
        </w:rPr>
        <w:t>nformation</w:t>
      </w:r>
      <w:r w:rsidR="00BB3C77" w:rsidRPr="002C1E33">
        <w:rPr>
          <w:rFonts w:ascii="Times New Roman" w:hAnsi="Times New Roman" w:cs="Times New Roman"/>
          <w:b w:val="0"/>
          <w:bCs w:val="0"/>
        </w:rPr>
        <w:t xml:space="preserve"> (defined below). </w:t>
      </w:r>
      <w:r w:rsidR="00652967">
        <w:rPr>
          <w:rFonts w:ascii="Times New Roman" w:hAnsi="Times New Roman" w:cs="Times New Roman"/>
          <w:b w:val="0"/>
          <w:bCs w:val="0"/>
        </w:rPr>
        <w:t>____________________</w:t>
      </w:r>
      <w:r w:rsidR="00BB3C77" w:rsidRPr="002C1E33">
        <w:rPr>
          <w:rFonts w:ascii="Times New Roman" w:hAnsi="Times New Roman" w:cs="Times New Roman"/>
          <w:b w:val="0"/>
          <w:bCs w:val="0"/>
        </w:rPr>
        <w:t xml:space="preserve"> shall not disclose</w:t>
      </w:r>
      <w:r w:rsidRPr="002C1E33">
        <w:rPr>
          <w:rFonts w:ascii="Times New Roman" w:hAnsi="Times New Roman" w:cs="Times New Roman"/>
          <w:b w:val="0"/>
          <w:bCs w:val="0"/>
        </w:rPr>
        <w:t xml:space="preserve"> Confidential Information to any third party</w:t>
      </w:r>
      <w:r w:rsidR="00BB3C77" w:rsidRPr="002C1E33">
        <w:rPr>
          <w:rFonts w:ascii="Times New Roman" w:hAnsi="Times New Roman" w:cs="Times New Roman"/>
          <w:b w:val="0"/>
          <w:bCs w:val="0"/>
        </w:rPr>
        <w:t xml:space="preserve"> or allow any </w:t>
      </w:r>
      <w:r w:rsidR="0087192A" w:rsidRPr="002C1E33">
        <w:rPr>
          <w:rFonts w:ascii="Times New Roman" w:hAnsi="Times New Roman" w:cs="Times New Roman"/>
          <w:b w:val="0"/>
          <w:bCs w:val="0"/>
        </w:rPr>
        <w:t>access to Confidential Information to any party other than its personnel and subcontractors engaged in the performance or management of the services under this Agreement, provided that such parties are bound by written obligations of confidentiality substantially similar to and no less onerous than the terms of this Agreement.</w:t>
      </w:r>
    </w:p>
    <w:p w14:paraId="265DA51E" w14:textId="6B92E7C5" w:rsidR="0087192A" w:rsidRPr="002C1E33" w:rsidRDefault="0087192A" w:rsidP="002B7F92">
      <w:pPr>
        <w:pStyle w:val="Heading1"/>
        <w:widowControl/>
        <w:numPr>
          <w:ilvl w:val="1"/>
          <w:numId w:val="13"/>
        </w:numPr>
        <w:autoSpaceDE/>
        <w:autoSpaceDN/>
        <w:spacing w:after="240" w:line="280" w:lineRule="atLeast"/>
        <w:ind w:right="205"/>
        <w:jc w:val="both"/>
        <w:rPr>
          <w:rFonts w:ascii="Times New Roman" w:hAnsi="Times New Roman" w:cs="Times New Roman"/>
          <w:b w:val="0"/>
          <w:bCs w:val="0"/>
        </w:rPr>
      </w:pPr>
      <w:r w:rsidRPr="002C1E33">
        <w:rPr>
          <w:rFonts w:ascii="Times New Roman" w:hAnsi="Times New Roman" w:cs="Times New Roman"/>
          <w:b w:val="0"/>
          <w:bCs w:val="0"/>
          <w:u w:val="single"/>
        </w:rPr>
        <w:t>Use of Information</w:t>
      </w:r>
      <w:r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 and its personnel and subcontractors engaged in the performance or management of the services under this Agreement shall not use Confidential Information other than solely as necessary to perform the services under this Agreement.</w:t>
      </w:r>
    </w:p>
    <w:p w14:paraId="1F53CCAE" w14:textId="0951D487" w:rsidR="003D1D22" w:rsidRPr="002C1E33" w:rsidRDefault="003D1D22" w:rsidP="002B7F92">
      <w:pPr>
        <w:pStyle w:val="Heading1"/>
        <w:widowControl/>
        <w:numPr>
          <w:ilvl w:val="1"/>
          <w:numId w:val="13"/>
        </w:numPr>
        <w:autoSpaceDE/>
        <w:autoSpaceDN/>
        <w:spacing w:after="240" w:line="280" w:lineRule="atLeast"/>
        <w:ind w:right="205"/>
        <w:jc w:val="both"/>
        <w:rPr>
          <w:rFonts w:ascii="Times New Roman" w:hAnsi="Times New Roman" w:cs="Times New Roman"/>
          <w:b w:val="0"/>
          <w:bCs w:val="0"/>
        </w:rPr>
      </w:pPr>
      <w:r w:rsidRPr="002C1E33">
        <w:rPr>
          <w:rFonts w:ascii="Times New Roman" w:hAnsi="Times New Roman" w:cs="Times New Roman"/>
          <w:b w:val="0"/>
          <w:bCs w:val="0"/>
          <w:u w:val="single"/>
        </w:rPr>
        <w:t>Security Precautions</w:t>
      </w:r>
      <w:r w:rsidRPr="002C1E33">
        <w:rPr>
          <w:rFonts w:ascii="Times New Roman" w:hAnsi="Times New Roman" w:cs="Times New Roman"/>
          <w:b w:val="0"/>
          <w:bCs w:val="0"/>
        </w:rPr>
        <w:t>.</w:t>
      </w:r>
      <w:r w:rsidR="00BB3C77"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002C4045" w:rsidRPr="002C1E33">
        <w:rPr>
          <w:rFonts w:ascii="Times New Roman" w:hAnsi="Times New Roman" w:cs="Times New Roman"/>
          <w:b w:val="0"/>
          <w:bCs w:val="0"/>
        </w:rPr>
        <w:t xml:space="preserve"> </w:t>
      </w:r>
      <w:r w:rsidRPr="002C1E33">
        <w:rPr>
          <w:rFonts w:ascii="Times New Roman" w:hAnsi="Times New Roman" w:cs="Times New Roman"/>
          <w:b w:val="0"/>
          <w:bCs w:val="0"/>
        </w:rPr>
        <w:t xml:space="preserve">shall </w:t>
      </w:r>
      <w:r w:rsidR="00BB3C77" w:rsidRPr="002C1E33">
        <w:rPr>
          <w:rFonts w:ascii="Times New Roman" w:hAnsi="Times New Roman" w:cs="Times New Roman"/>
          <w:b w:val="0"/>
          <w:bCs w:val="0"/>
        </w:rPr>
        <w:t xml:space="preserve">take all </w:t>
      </w:r>
      <w:r w:rsidRPr="002C1E33">
        <w:rPr>
          <w:rFonts w:ascii="Times New Roman" w:hAnsi="Times New Roman" w:cs="Times New Roman"/>
          <w:b w:val="0"/>
          <w:bCs w:val="0"/>
        </w:rPr>
        <w:t>reasonable security precautions</w:t>
      </w:r>
      <w:r w:rsidR="00BB3C77" w:rsidRPr="002C1E33">
        <w:rPr>
          <w:rFonts w:ascii="Times New Roman" w:hAnsi="Times New Roman" w:cs="Times New Roman"/>
          <w:b w:val="0"/>
          <w:bCs w:val="0"/>
        </w:rPr>
        <w:t xml:space="preserve"> to safeguard Confidential Information from inadvertent disclosure, including but not limited to the use of strong password protection on personal computer equipment and the protection of written documentation relating to the project.</w:t>
      </w:r>
      <w:r w:rsidRPr="002C1E33">
        <w:rPr>
          <w:rFonts w:ascii="Times New Roman" w:hAnsi="Times New Roman" w:cs="Times New Roman"/>
          <w:b w:val="0"/>
          <w:bCs w:val="0"/>
        </w:rPr>
        <w:t xml:space="preserve">  Such reasonable security precautions, at least as great as the precautions it takes to protect its own proprietary and confidential info</w:t>
      </w:r>
      <w:r w:rsidRPr="002C1E33">
        <w:rPr>
          <w:rFonts w:ascii="Times New Roman" w:hAnsi="Times New Roman" w:cs="Times New Roman"/>
          <w:b w:val="0"/>
          <w:bCs w:val="0"/>
          <w:color w:val="000000"/>
        </w:rPr>
        <w:t>rmation</w:t>
      </w:r>
      <w:r w:rsidRPr="002C1E33">
        <w:rPr>
          <w:rFonts w:ascii="Times New Roman" w:hAnsi="Times New Roman" w:cs="Times New Roman"/>
          <w:b w:val="0"/>
          <w:bCs w:val="0"/>
        </w:rPr>
        <w:t>.</w:t>
      </w:r>
    </w:p>
    <w:p w14:paraId="1D45D4BE" w14:textId="61757D82" w:rsidR="003235A9" w:rsidRPr="002C1E33" w:rsidRDefault="003D1D22" w:rsidP="002B7F92">
      <w:pPr>
        <w:pStyle w:val="Heading1"/>
        <w:widowControl/>
        <w:numPr>
          <w:ilvl w:val="0"/>
          <w:numId w:val="16"/>
        </w:numPr>
        <w:autoSpaceDE/>
        <w:autoSpaceDN/>
        <w:spacing w:after="240" w:line="280" w:lineRule="atLeast"/>
        <w:ind w:right="205"/>
        <w:jc w:val="both"/>
        <w:rPr>
          <w:rFonts w:ascii="Times New Roman" w:hAnsi="Times New Roman" w:cs="Times New Roman"/>
          <w:b w:val="0"/>
          <w:bCs w:val="0"/>
        </w:rPr>
      </w:pPr>
      <w:r w:rsidRPr="002C1E33">
        <w:rPr>
          <w:rFonts w:ascii="Times New Roman" w:hAnsi="Times New Roman" w:cs="Times New Roman"/>
          <w:b w:val="0"/>
          <w:bCs w:val="0"/>
          <w:u w:val="single"/>
        </w:rPr>
        <w:t>Confidential Information</w:t>
      </w:r>
      <w:r w:rsidRPr="002C1E33">
        <w:rPr>
          <w:rFonts w:ascii="Times New Roman" w:hAnsi="Times New Roman" w:cs="Times New Roman"/>
          <w:b w:val="0"/>
          <w:bCs w:val="0"/>
        </w:rPr>
        <w:t xml:space="preserve">. </w:t>
      </w:r>
      <w:r w:rsidR="003235A9" w:rsidRPr="002C1E33">
        <w:rPr>
          <w:rFonts w:ascii="Times New Roman" w:hAnsi="Times New Roman" w:cs="Times New Roman"/>
          <w:b w:val="0"/>
          <w:bCs w:val="0"/>
        </w:rPr>
        <w:t xml:space="preserve">“Confidential Information” </w:t>
      </w:r>
      <w:r w:rsidR="00BB3C77" w:rsidRPr="002C1E33">
        <w:rPr>
          <w:rFonts w:ascii="Times New Roman" w:hAnsi="Times New Roman" w:cs="Times New Roman"/>
          <w:b w:val="0"/>
          <w:bCs w:val="0"/>
        </w:rPr>
        <w:t xml:space="preserve">shall </w:t>
      </w:r>
      <w:r w:rsidR="003235A9" w:rsidRPr="002C1E33">
        <w:rPr>
          <w:rFonts w:ascii="Times New Roman" w:hAnsi="Times New Roman" w:cs="Times New Roman"/>
          <w:b w:val="0"/>
          <w:bCs w:val="0"/>
        </w:rPr>
        <w:t xml:space="preserve">consist of information and materials </w:t>
      </w:r>
      <w:r w:rsidR="00BB3C77" w:rsidRPr="002C1E33">
        <w:rPr>
          <w:rFonts w:ascii="Times New Roman" w:hAnsi="Times New Roman" w:cs="Times New Roman"/>
          <w:b w:val="0"/>
          <w:bCs w:val="0"/>
        </w:rPr>
        <w:t>provided by</w:t>
      </w:r>
      <w:r w:rsidR="003235A9" w:rsidRPr="002C1E33">
        <w:rPr>
          <w:rFonts w:ascii="Times New Roman" w:hAnsi="Times New Roman" w:cs="Times New Roman"/>
          <w:b w:val="0"/>
          <w:bCs w:val="0"/>
        </w:rPr>
        <w:t xml:space="preserve"> SEC </w:t>
      </w:r>
      <w:r w:rsidRPr="002C1E33">
        <w:rPr>
          <w:rFonts w:ascii="Times New Roman" w:hAnsi="Times New Roman" w:cs="Times New Roman"/>
          <w:b w:val="0"/>
          <w:bCs w:val="0"/>
        </w:rPr>
        <w:t xml:space="preserve">or its stakeholders </w:t>
      </w:r>
      <w:r w:rsidR="00BB3C77" w:rsidRPr="002C1E33">
        <w:rPr>
          <w:rFonts w:ascii="Times New Roman" w:hAnsi="Times New Roman" w:cs="Times New Roman"/>
          <w:b w:val="0"/>
          <w:bCs w:val="0"/>
        </w:rPr>
        <w:t xml:space="preserve">to </w:t>
      </w:r>
      <w:r w:rsidR="00652967">
        <w:rPr>
          <w:rFonts w:ascii="Times New Roman" w:hAnsi="Times New Roman" w:cs="Times New Roman"/>
          <w:b w:val="0"/>
          <w:bCs w:val="0"/>
        </w:rPr>
        <w:t>____________________</w:t>
      </w:r>
      <w:r w:rsidR="00CB3FA1">
        <w:rPr>
          <w:rFonts w:ascii="Times New Roman" w:hAnsi="Times New Roman" w:cs="Times New Roman"/>
          <w:b w:val="0"/>
          <w:bCs w:val="0"/>
        </w:rPr>
        <w:t xml:space="preserve"> </w:t>
      </w:r>
      <w:r w:rsidR="003235A9" w:rsidRPr="002C1E33">
        <w:rPr>
          <w:rFonts w:ascii="Times New Roman" w:hAnsi="Times New Roman" w:cs="Times New Roman"/>
          <w:b w:val="0"/>
          <w:bCs w:val="0"/>
        </w:rPr>
        <w:t xml:space="preserve">and </w:t>
      </w:r>
      <w:r w:rsidR="00BB3C77" w:rsidRPr="002C1E33">
        <w:rPr>
          <w:rFonts w:ascii="Times New Roman" w:hAnsi="Times New Roman" w:cs="Times New Roman"/>
          <w:b w:val="0"/>
          <w:bCs w:val="0"/>
        </w:rPr>
        <w:t>information</w:t>
      </w:r>
      <w:r w:rsidR="003235A9" w:rsidRPr="002C1E33">
        <w:rPr>
          <w:rFonts w:ascii="Times New Roman" w:hAnsi="Times New Roman" w:cs="Times New Roman"/>
          <w:b w:val="0"/>
          <w:bCs w:val="0"/>
        </w:rPr>
        <w:t xml:space="preserve"> about SEC </w:t>
      </w:r>
      <w:r w:rsidRPr="002C1E33">
        <w:rPr>
          <w:rFonts w:ascii="Times New Roman" w:hAnsi="Times New Roman" w:cs="Times New Roman"/>
          <w:b w:val="0"/>
          <w:bCs w:val="0"/>
        </w:rPr>
        <w:t xml:space="preserve">or its stakeholders obtained by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 in relation to its </w:t>
      </w:r>
      <w:r w:rsidR="00C3288E" w:rsidRPr="002C1E33">
        <w:rPr>
          <w:rFonts w:ascii="Times New Roman" w:hAnsi="Times New Roman" w:cs="Times New Roman"/>
          <w:b w:val="0"/>
          <w:bCs w:val="0"/>
        </w:rPr>
        <w:t>services</w:t>
      </w:r>
      <w:r w:rsidRPr="002C1E33">
        <w:rPr>
          <w:rFonts w:ascii="Times New Roman" w:hAnsi="Times New Roman" w:cs="Times New Roman"/>
          <w:b w:val="0"/>
          <w:bCs w:val="0"/>
        </w:rPr>
        <w:t xml:space="preserve"> under this Agreement except</w:t>
      </w:r>
      <w:r w:rsidR="003235A9" w:rsidRPr="002C1E33">
        <w:rPr>
          <w:rFonts w:ascii="Times New Roman" w:hAnsi="Times New Roman" w:cs="Times New Roman"/>
          <w:b w:val="0"/>
          <w:bCs w:val="0"/>
        </w:rPr>
        <w:t xml:space="preserve"> information that is or becomes part of the public domain through no fault of </w:t>
      </w:r>
      <w:r w:rsidR="00652967">
        <w:rPr>
          <w:rFonts w:ascii="Times New Roman" w:hAnsi="Times New Roman" w:cs="Times New Roman"/>
          <w:b w:val="0"/>
          <w:bCs w:val="0"/>
        </w:rPr>
        <w:t>____________________</w:t>
      </w:r>
      <w:r w:rsidR="003235A9" w:rsidRPr="002C1E33">
        <w:rPr>
          <w:rFonts w:ascii="Times New Roman" w:hAnsi="Times New Roman" w:cs="Times New Roman"/>
          <w:b w:val="0"/>
          <w:bCs w:val="0"/>
        </w:rPr>
        <w:t xml:space="preserve"> or that SEC </w:t>
      </w:r>
      <w:r w:rsidRPr="002C1E33">
        <w:rPr>
          <w:rFonts w:ascii="Times New Roman" w:hAnsi="Times New Roman" w:cs="Times New Roman"/>
          <w:b w:val="0"/>
          <w:bCs w:val="0"/>
        </w:rPr>
        <w:t xml:space="preserve">or stakeholders </w:t>
      </w:r>
      <w:r w:rsidR="003235A9" w:rsidRPr="002C1E33">
        <w:rPr>
          <w:rFonts w:ascii="Times New Roman" w:hAnsi="Times New Roman" w:cs="Times New Roman"/>
          <w:b w:val="0"/>
          <w:bCs w:val="0"/>
        </w:rPr>
        <w:t>regularly give to third parties without restriction on use or disclosure.</w:t>
      </w:r>
      <w:r w:rsidR="00BB3C77" w:rsidRPr="002C1E33">
        <w:rPr>
          <w:rFonts w:ascii="Times New Roman" w:hAnsi="Times New Roman" w:cs="Times New Roman"/>
          <w:b w:val="0"/>
          <w:bCs w:val="0"/>
        </w:rPr>
        <w:t xml:space="preserve"> </w:t>
      </w:r>
      <w:r w:rsidR="003235A9" w:rsidRPr="002C1E33">
        <w:rPr>
          <w:rFonts w:ascii="Times New Roman" w:hAnsi="Times New Roman" w:cs="Times New Roman"/>
          <w:b w:val="0"/>
          <w:bCs w:val="0"/>
        </w:rPr>
        <w:t>Confidential Information includes, but is not limited to</w:t>
      </w:r>
      <w:r w:rsidR="00BB3C77" w:rsidRPr="002C1E33">
        <w:rPr>
          <w:rFonts w:ascii="Times New Roman" w:hAnsi="Times New Roman" w:cs="Times New Roman"/>
          <w:b w:val="0"/>
          <w:bCs w:val="0"/>
        </w:rPr>
        <w:t>,</w:t>
      </w:r>
      <w:r w:rsidRPr="002C1E33">
        <w:rPr>
          <w:rFonts w:ascii="Times New Roman" w:hAnsi="Times New Roman" w:cs="Times New Roman"/>
          <w:b w:val="0"/>
          <w:bCs w:val="0"/>
        </w:rPr>
        <w:t xml:space="preserve"> financial data, </w:t>
      </w:r>
      <w:r w:rsidR="003235A9" w:rsidRPr="002C1E33">
        <w:rPr>
          <w:rFonts w:ascii="Times New Roman" w:hAnsi="Times New Roman" w:cs="Times New Roman"/>
          <w:b w:val="0"/>
          <w:bCs w:val="0"/>
        </w:rPr>
        <w:t xml:space="preserve">business plans, supply lists and sources, costs, client lists, personally identifiable information, marketing plans, licensing plans, research, preliminary drafts, supporting materials or other information related to </w:t>
      </w:r>
      <w:r w:rsidRPr="002C1E33">
        <w:rPr>
          <w:rFonts w:ascii="Times New Roman" w:hAnsi="Times New Roman" w:cs="Times New Roman"/>
          <w:b w:val="0"/>
          <w:bCs w:val="0"/>
        </w:rPr>
        <w:t xml:space="preserve">the </w:t>
      </w:r>
      <w:r w:rsidRPr="002C1E33">
        <w:rPr>
          <w:rFonts w:ascii="Times New Roman" w:hAnsi="Times New Roman" w:cs="Times New Roman"/>
          <w:b w:val="0"/>
          <w:bCs w:val="0"/>
        </w:rPr>
        <w:lastRenderedPageBreak/>
        <w:t xml:space="preserve">operations of </w:t>
      </w:r>
      <w:r w:rsidR="003235A9" w:rsidRPr="002C1E33">
        <w:rPr>
          <w:rFonts w:ascii="Times New Roman" w:hAnsi="Times New Roman" w:cs="Times New Roman"/>
          <w:b w:val="0"/>
          <w:bCs w:val="0"/>
        </w:rPr>
        <w:t>SEC</w:t>
      </w:r>
      <w:r w:rsidRPr="002C1E33">
        <w:rPr>
          <w:rFonts w:ascii="Times New Roman" w:hAnsi="Times New Roman" w:cs="Times New Roman"/>
          <w:b w:val="0"/>
          <w:bCs w:val="0"/>
        </w:rPr>
        <w:t xml:space="preserve">, </w:t>
      </w:r>
      <w:r w:rsidR="00C3288E" w:rsidRPr="002C1E33">
        <w:rPr>
          <w:rFonts w:ascii="Times New Roman" w:hAnsi="Times New Roman" w:cs="Times New Roman"/>
          <w:b w:val="0"/>
          <w:bCs w:val="0"/>
        </w:rPr>
        <w:t>operations</w:t>
      </w:r>
      <w:r w:rsidRPr="002C1E33">
        <w:rPr>
          <w:rFonts w:ascii="Times New Roman" w:hAnsi="Times New Roman" w:cs="Times New Roman"/>
          <w:b w:val="0"/>
          <w:bCs w:val="0"/>
        </w:rPr>
        <w:t xml:space="preserve"> </w:t>
      </w:r>
      <w:r w:rsidR="00C3288E" w:rsidRPr="002C1E33">
        <w:rPr>
          <w:rFonts w:ascii="Times New Roman" w:hAnsi="Times New Roman" w:cs="Times New Roman"/>
          <w:b w:val="0"/>
          <w:bCs w:val="0"/>
        </w:rPr>
        <w:t>of stakeholders, or</w:t>
      </w:r>
      <w:r w:rsidR="003235A9"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00BB3C77" w:rsidRPr="002C1E33">
        <w:rPr>
          <w:rFonts w:ascii="Times New Roman" w:hAnsi="Times New Roman" w:cs="Times New Roman"/>
          <w:b w:val="0"/>
          <w:bCs w:val="0"/>
        </w:rPr>
        <w:t>’s services under this Agreement</w:t>
      </w:r>
      <w:r w:rsidR="003235A9" w:rsidRPr="002C1E33">
        <w:rPr>
          <w:rFonts w:ascii="Times New Roman" w:hAnsi="Times New Roman" w:cs="Times New Roman"/>
          <w:b w:val="0"/>
          <w:bCs w:val="0"/>
        </w:rPr>
        <w:t>.</w:t>
      </w:r>
    </w:p>
    <w:p w14:paraId="3B8BE957" w14:textId="4EF2125D" w:rsidR="003235A9" w:rsidRPr="002C1E33" w:rsidRDefault="003D1D22" w:rsidP="002B7F92">
      <w:pPr>
        <w:pStyle w:val="Heading1"/>
        <w:widowControl/>
        <w:numPr>
          <w:ilvl w:val="0"/>
          <w:numId w:val="16"/>
        </w:numPr>
        <w:autoSpaceDE/>
        <w:autoSpaceDN/>
        <w:spacing w:after="240" w:line="280" w:lineRule="atLeast"/>
        <w:ind w:right="205"/>
        <w:jc w:val="both"/>
        <w:rPr>
          <w:rFonts w:ascii="Times New Roman" w:hAnsi="Times New Roman" w:cs="Times New Roman"/>
          <w:b w:val="0"/>
          <w:bCs w:val="0"/>
        </w:rPr>
      </w:pPr>
      <w:r w:rsidRPr="002C1E33">
        <w:rPr>
          <w:rFonts w:ascii="Times New Roman" w:hAnsi="Times New Roman" w:cs="Times New Roman"/>
          <w:b w:val="0"/>
          <w:bCs w:val="0"/>
          <w:u w:val="single"/>
        </w:rPr>
        <w:t>Survival</w:t>
      </w:r>
      <w:r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00BB3C77" w:rsidRPr="002C1E33">
        <w:rPr>
          <w:rFonts w:ascii="Times New Roman" w:hAnsi="Times New Roman" w:cs="Times New Roman"/>
          <w:b w:val="0"/>
          <w:bCs w:val="0"/>
        </w:rPr>
        <w:t xml:space="preserve">’s obligations under this </w:t>
      </w:r>
      <w:r w:rsidR="00652967">
        <w:rPr>
          <w:rFonts w:ascii="Times New Roman" w:hAnsi="Times New Roman" w:cs="Times New Roman"/>
          <w:b w:val="0"/>
          <w:bCs w:val="0"/>
        </w:rPr>
        <w:t>S</w:t>
      </w:r>
      <w:r w:rsidR="00BB3C77" w:rsidRPr="002C1E33">
        <w:rPr>
          <w:rFonts w:ascii="Times New Roman" w:hAnsi="Times New Roman" w:cs="Times New Roman"/>
          <w:b w:val="0"/>
          <w:bCs w:val="0"/>
        </w:rPr>
        <w:t xml:space="preserve">ection 5 </w:t>
      </w:r>
      <w:r w:rsidR="003235A9" w:rsidRPr="002C1E33">
        <w:rPr>
          <w:rFonts w:ascii="Times New Roman" w:hAnsi="Times New Roman" w:cs="Times New Roman"/>
          <w:b w:val="0"/>
          <w:bCs w:val="0"/>
        </w:rPr>
        <w:t xml:space="preserve">shall survive the termination of </w:t>
      </w:r>
      <w:r w:rsidR="00BB3C77" w:rsidRPr="002C1E33">
        <w:rPr>
          <w:rFonts w:ascii="Times New Roman" w:hAnsi="Times New Roman" w:cs="Times New Roman"/>
          <w:b w:val="0"/>
          <w:bCs w:val="0"/>
        </w:rPr>
        <w:t>this Agreement</w:t>
      </w:r>
      <w:r w:rsidR="003235A9" w:rsidRPr="002C1E33">
        <w:rPr>
          <w:rFonts w:ascii="Times New Roman" w:hAnsi="Times New Roman" w:cs="Times New Roman"/>
          <w:b w:val="0"/>
          <w:bCs w:val="0"/>
        </w:rPr>
        <w:t>.</w:t>
      </w:r>
    </w:p>
    <w:p w14:paraId="61E7535F" w14:textId="77777777" w:rsidR="0028621F" w:rsidRPr="002C1E33" w:rsidRDefault="00BB3C77" w:rsidP="002B7F92">
      <w:pPr>
        <w:pStyle w:val="Heading1"/>
        <w:widowControl/>
        <w:numPr>
          <w:ilvl w:val="0"/>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rPr>
        <w:t xml:space="preserve">Independent </w:t>
      </w:r>
      <w:r w:rsidR="002E55C1" w:rsidRPr="002C1E33">
        <w:rPr>
          <w:rFonts w:ascii="Times New Roman" w:hAnsi="Times New Roman" w:cs="Times New Roman"/>
        </w:rPr>
        <w:t>C</w:t>
      </w:r>
      <w:r w:rsidRPr="002C1E33">
        <w:rPr>
          <w:rFonts w:ascii="Times New Roman" w:hAnsi="Times New Roman" w:cs="Times New Roman"/>
        </w:rPr>
        <w:t>ontractor</w:t>
      </w:r>
      <w:r w:rsidR="00D16BC6" w:rsidRPr="002C1E33">
        <w:rPr>
          <w:rFonts w:ascii="Times New Roman" w:hAnsi="Times New Roman" w:cs="Times New Roman"/>
          <w:b w:val="0"/>
          <w:bCs w:val="0"/>
        </w:rPr>
        <w:t xml:space="preserve">. </w:t>
      </w:r>
      <w:r w:rsidR="0030670F" w:rsidRPr="002C1E33">
        <w:rPr>
          <w:rFonts w:ascii="Times New Roman" w:hAnsi="Times New Roman" w:cs="Times New Roman"/>
          <w:color w:val="000000"/>
          <w:shd w:val="clear" w:color="auto" w:fill="FFFFFF"/>
        </w:rPr>
        <w:t> </w:t>
      </w:r>
    </w:p>
    <w:p w14:paraId="728FF77A" w14:textId="423CFF3D" w:rsidR="0028621F" w:rsidRPr="002C1E33" w:rsidRDefault="00652967"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Pr>
          <w:rFonts w:ascii="Times New Roman" w:hAnsi="Times New Roman" w:cs="Times New Roman"/>
          <w:b w:val="0"/>
          <w:bCs w:val="0"/>
        </w:rPr>
        <w:t>____________________</w:t>
      </w:r>
      <w:r w:rsidR="0030670F" w:rsidRPr="002C1E33">
        <w:rPr>
          <w:rFonts w:ascii="Times New Roman" w:hAnsi="Times New Roman" w:cs="Times New Roman"/>
          <w:b w:val="0"/>
          <w:bCs w:val="0"/>
        </w:rPr>
        <w:t xml:space="preserve"> and SEC intend that </w:t>
      </w:r>
      <w:r>
        <w:rPr>
          <w:rFonts w:ascii="Times New Roman" w:hAnsi="Times New Roman" w:cs="Times New Roman"/>
          <w:b w:val="0"/>
          <w:bCs w:val="0"/>
        </w:rPr>
        <w:t>____________________</w:t>
      </w:r>
      <w:r w:rsidR="0030670F" w:rsidRPr="002C1E33">
        <w:rPr>
          <w:rFonts w:ascii="Times New Roman" w:hAnsi="Times New Roman" w:cs="Times New Roman"/>
          <w:b w:val="0"/>
          <w:bCs w:val="0"/>
        </w:rPr>
        <w:t xml:space="preserve"> shall be an </w:t>
      </w:r>
      <w:r w:rsidR="00BB3C77" w:rsidRPr="002C1E33">
        <w:rPr>
          <w:rFonts w:ascii="Times New Roman" w:hAnsi="Times New Roman" w:cs="Times New Roman"/>
          <w:b w:val="0"/>
          <w:bCs w:val="0"/>
        </w:rPr>
        <w:t>independent contractor</w:t>
      </w:r>
      <w:r w:rsidR="001034FC" w:rsidRPr="002C1E33">
        <w:rPr>
          <w:rFonts w:ascii="Times New Roman" w:hAnsi="Times New Roman" w:cs="Times New Roman"/>
          <w:b w:val="0"/>
          <w:bCs w:val="0"/>
        </w:rPr>
        <w:t>, and nothing in this Agreement shall create a joint venture, partnership, or similar relationship between the parties.</w:t>
      </w:r>
      <w:r w:rsidR="0030670F" w:rsidRPr="002C1E33">
        <w:rPr>
          <w:rFonts w:ascii="Times New Roman" w:hAnsi="Times New Roman" w:cs="Times New Roman"/>
          <w:b w:val="0"/>
          <w:bCs w:val="0"/>
        </w:rPr>
        <w:t xml:space="preserve"> </w:t>
      </w:r>
      <w:r w:rsidR="00435F87" w:rsidRPr="002C1E33">
        <w:rPr>
          <w:rFonts w:ascii="Times New Roman" w:hAnsi="Times New Roman" w:cs="Times New Roman"/>
          <w:b w:val="0"/>
          <w:bCs w:val="0"/>
        </w:rPr>
        <w:t xml:space="preserve">SEC shall neither have nor exercise control over the methods by which </w:t>
      </w:r>
      <w:r>
        <w:rPr>
          <w:rFonts w:ascii="Times New Roman" w:hAnsi="Times New Roman" w:cs="Times New Roman"/>
          <w:b w:val="0"/>
          <w:bCs w:val="0"/>
        </w:rPr>
        <w:t>____________________</w:t>
      </w:r>
      <w:r w:rsidR="00435F87" w:rsidRPr="002C1E33">
        <w:rPr>
          <w:rFonts w:ascii="Times New Roman" w:hAnsi="Times New Roman" w:cs="Times New Roman"/>
          <w:b w:val="0"/>
          <w:bCs w:val="0"/>
        </w:rPr>
        <w:t xml:space="preserve"> or its employees shall perform services under this Agreement. </w:t>
      </w:r>
      <w:r>
        <w:rPr>
          <w:rFonts w:ascii="Times New Roman" w:hAnsi="Times New Roman" w:cs="Times New Roman"/>
          <w:b w:val="0"/>
          <w:bCs w:val="0"/>
        </w:rPr>
        <w:t>____________________</w:t>
      </w:r>
      <w:r w:rsidR="0030670F" w:rsidRPr="002C1E33">
        <w:rPr>
          <w:rFonts w:ascii="Times New Roman" w:hAnsi="Times New Roman" w:cs="Times New Roman"/>
          <w:b w:val="0"/>
          <w:bCs w:val="0"/>
        </w:rPr>
        <w:t xml:space="preserve"> shall perform the </w:t>
      </w:r>
      <w:r w:rsidR="00435F87" w:rsidRPr="002C1E33">
        <w:rPr>
          <w:rFonts w:ascii="Times New Roman" w:hAnsi="Times New Roman" w:cs="Times New Roman"/>
          <w:b w:val="0"/>
          <w:bCs w:val="0"/>
        </w:rPr>
        <w:t>services</w:t>
      </w:r>
      <w:r w:rsidR="0030670F" w:rsidRPr="002C1E33">
        <w:rPr>
          <w:rFonts w:ascii="Times New Roman" w:hAnsi="Times New Roman" w:cs="Times New Roman"/>
          <w:b w:val="0"/>
          <w:bCs w:val="0"/>
        </w:rPr>
        <w:t xml:space="preserve"> contemplated by this Agreement in the manner at any location(s) selected by </w:t>
      </w:r>
      <w:r>
        <w:rPr>
          <w:rFonts w:ascii="Times New Roman" w:hAnsi="Times New Roman" w:cs="Times New Roman"/>
          <w:b w:val="0"/>
          <w:bCs w:val="0"/>
        </w:rPr>
        <w:t>____________________</w:t>
      </w:r>
      <w:r w:rsidR="0030670F" w:rsidRPr="002C1E33">
        <w:rPr>
          <w:rFonts w:ascii="Times New Roman" w:hAnsi="Times New Roman" w:cs="Times New Roman"/>
          <w:b w:val="0"/>
          <w:bCs w:val="0"/>
        </w:rPr>
        <w:t xml:space="preserve"> in its professional judgment.</w:t>
      </w:r>
      <w:r w:rsidR="002C4045" w:rsidRPr="002C1E33">
        <w:rPr>
          <w:rFonts w:ascii="Times New Roman" w:hAnsi="Times New Roman" w:cs="Times New Roman"/>
          <w:b w:val="0"/>
          <w:bCs w:val="0"/>
        </w:rPr>
        <w:t xml:space="preserve"> </w:t>
      </w:r>
      <w:r>
        <w:rPr>
          <w:rFonts w:ascii="Times New Roman" w:hAnsi="Times New Roman" w:cs="Times New Roman"/>
          <w:b w:val="0"/>
          <w:bCs w:val="0"/>
        </w:rPr>
        <w:t>____________________</w:t>
      </w:r>
      <w:r w:rsidR="004F0C69" w:rsidRPr="002C1E33">
        <w:rPr>
          <w:rFonts w:ascii="Times New Roman" w:hAnsi="Times New Roman" w:cs="Times New Roman"/>
          <w:b w:val="0"/>
          <w:bCs w:val="0"/>
        </w:rPr>
        <w:t xml:space="preserve"> shall provide all those materials, equipment and other tools necessary to perform the Services for </w:t>
      </w:r>
      <w:r w:rsidR="00F14C95">
        <w:rPr>
          <w:rFonts w:ascii="Times New Roman" w:hAnsi="Times New Roman" w:cs="Times New Roman"/>
          <w:b w:val="0"/>
          <w:bCs w:val="0"/>
        </w:rPr>
        <w:t>SEC</w:t>
      </w:r>
      <w:r w:rsidR="004F0C69" w:rsidRPr="002C1E33">
        <w:rPr>
          <w:rFonts w:ascii="Times New Roman" w:hAnsi="Times New Roman" w:cs="Times New Roman"/>
          <w:b w:val="0"/>
          <w:bCs w:val="0"/>
        </w:rPr>
        <w:t xml:space="preserve">. </w:t>
      </w:r>
      <w:r w:rsidR="006918CF" w:rsidRPr="002C1E33">
        <w:rPr>
          <w:rFonts w:ascii="Times New Roman" w:hAnsi="Times New Roman" w:cs="Times New Roman"/>
          <w:b w:val="0"/>
          <w:bCs w:val="0"/>
        </w:rPr>
        <w:t>If</w:t>
      </w:r>
      <w:r w:rsidR="0030670F" w:rsidRPr="002C1E33">
        <w:rPr>
          <w:rFonts w:ascii="Times New Roman" w:hAnsi="Times New Roman" w:cs="Times New Roman"/>
          <w:b w:val="0"/>
          <w:bCs w:val="0"/>
        </w:rPr>
        <w:t xml:space="preserve"> </w:t>
      </w:r>
      <w:r>
        <w:rPr>
          <w:rFonts w:ascii="Times New Roman" w:hAnsi="Times New Roman" w:cs="Times New Roman"/>
          <w:b w:val="0"/>
          <w:bCs w:val="0"/>
        </w:rPr>
        <w:t>____________________</w:t>
      </w:r>
      <w:r w:rsidR="006918CF" w:rsidRPr="002C1E33">
        <w:rPr>
          <w:rFonts w:ascii="Times New Roman" w:hAnsi="Times New Roman" w:cs="Times New Roman"/>
          <w:b w:val="0"/>
          <w:bCs w:val="0"/>
        </w:rPr>
        <w:t xml:space="preserve"> has employees, their employees</w:t>
      </w:r>
      <w:r w:rsidR="0030670F" w:rsidRPr="002C1E33">
        <w:rPr>
          <w:rFonts w:ascii="Times New Roman" w:hAnsi="Times New Roman" w:cs="Times New Roman"/>
          <w:b w:val="0"/>
          <w:bCs w:val="0"/>
        </w:rPr>
        <w:t xml:space="preserve"> shall not be entitled to any benefits </w:t>
      </w:r>
      <w:r w:rsidR="00435F87" w:rsidRPr="002C1E33">
        <w:rPr>
          <w:rFonts w:ascii="Times New Roman" w:hAnsi="Times New Roman" w:cs="Times New Roman"/>
          <w:b w:val="0"/>
          <w:bCs w:val="0"/>
        </w:rPr>
        <w:t xml:space="preserve">provided to employees of SEC. </w:t>
      </w:r>
      <w:r>
        <w:rPr>
          <w:rFonts w:ascii="Times New Roman" w:hAnsi="Times New Roman" w:cs="Times New Roman"/>
          <w:b w:val="0"/>
          <w:bCs w:val="0"/>
        </w:rPr>
        <w:t>____________________</w:t>
      </w:r>
      <w:r w:rsidR="00435F87" w:rsidRPr="002C1E33">
        <w:rPr>
          <w:rFonts w:ascii="Times New Roman" w:hAnsi="Times New Roman" w:cs="Times New Roman"/>
          <w:b w:val="0"/>
          <w:bCs w:val="0"/>
        </w:rPr>
        <w:t xml:space="preserve"> shall be solely responsible for any and all required fees, permits, workers’ compensation coverage, unemployment insurance, disability insurance, Social Security contributions, income tax withholding and any other insurance or taxes, including but not limited to federal and state taxes</w:t>
      </w:r>
      <w:r w:rsidR="00435F95" w:rsidRPr="002C1E33">
        <w:rPr>
          <w:rFonts w:ascii="Times New Roman" w:hAnsi="Times New Roman" w:cs="Times New Roman"/>
          <w:b w:val="0"/>
          <w:bCs w:val="0"/>
        </w:rPr>
        <w:t>,</w:t>
      </w:r>
      <w:r w:rsidR="00435F87" w:rsidRPr="002C1E33">
        <w:rPr>
          <w:rFonts w:ascii="Times New Roman" w:hAnsi="Times New Roman" w:cs="Times New Roman"/>
          <w:b w:val="0"/>
          <w:bCs w:val="0"/>
        </w:rPr>
        <w:t xml:space="preserve"> for </w:t>
      </w:r>
      <w:r>
        <w:rPr>
          <w:rFonts w:ascii="Times New Roman" w:hAnsi="Times New Roman" w:cs="Times New Roman"/>
          <w:b w:val="0"/>
          <w:bCs w:val="0"/>
        </w:rPr>
        <w:t>____________________</w:t>
      </w:r>
      <w:r w:rsidR="00435F95" w:rsidRPr="002C1E33">
        <w:rPr>
          <w:rFonts w:ascii="Times New Roman" w:hAnsi="Times New Roman" w:cs="Times New Roman"/>
          <w:b w:val="0"/>
          <w:bCs w:val="0"/>
        </w:rPr>
        <w:t>’s</w:t>
      </w:r>
      <w:r w:rsidR="00435F87" w:rsidRPr="002C1E33">
        <w:rPr>
          <w:rFonts w:ascii="Times New Roman" w:hAnsi="Times New Roman" w:cs="Times New Roman"/>
          <w:b w:val="0"/>
          <w:bCs w:val="0"/>
        </w:rPr>
        <w:t xml:space="preserve"> employees</w:t>
      </w:r>
      <w:r w:rsidR="006918CF" w:rsidRPr="002C1E33">
        <w:rPr>
          <w:rFonts w:ascii="Times New Roman" w:hAnsi="Times New Roman" w:cs="Times New Roman"/>
          <w:b w:val="0"/>
          <w:bCs w:val="0"/>
        </w:rPr>
        <w:t>, if they have any,</w:t>
      </w:r>
      <w:r w:rsidR="00435F87" w:rsidRPr="002C1E33">
        <w:rPr>
          <w:rFonts w:ascii="Times New Roman" w:hAnsi="Times New Roman" w:cs="Times New Roman"/>
          <w:b w:val="0"/>
          <w:bCs w:val="0"/>
        </w:rPr>
        <w:t xml:space="preserve"> providing services pursuant to this Agreement</w:t>
      </w:r>
      <w:r w:rsidR="00435F95" w:rsidRPr="002C1E33">
        <w:rPr>
          <w:rFonts w:ascii="Times New Roman" w:hAnsi="Times New Roman" w:cs="Times New Roman"/>
          <w:b w:val="0"/>
          <w:bCs w:val="0"/>
        </w:rPr>
        <w:t>.</w:t>
      </w:r>
      <w:r w:rsidR="00435F87" w:rsidRPr="002C1E33">
        <w:rPr>
          <w:rFonts w:ascii="Times New Roman" w:hAnsi="Times New Roman" w:cs="Times New Roman"/>
          <w:b w:val="0"/>
          <w:bCs w:val="0"/>
        </w:rPr>
        <w:t xml:space="preserve"> </w:t>
      </w:r>
    </w:p>
    <w:p w14:paraId="112FE86D" w14:textId="480B3F80" w:rsidR="0028621F" w:rsidRPr="002C1E33" w:rsidRDefault="0028621F"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b w:val="0"/>
          <w:bCs w:val="0"/>
        </w:rPr>
        <w:t>Nothing in this Agreement shall prevent Contractor from being engaged, concerned, or having any financial interest in any capacity in any other business, trade, profession, or occupation during this engagement provided that such activity does not cause a breach of any of the obligations relating to Confidential Information under this Agreement. Nothing in this Agreement shall prevent Contractor from carrying out similar services for any other party, provided that such services will not conflict with the provision of Services to Client</w:t>
      </w:r>
      <w:r w:rsidRPr="002C1E33">
        <w:rPr>
          <w:rFonts w:ascii="Calibri" w:eastAsiaTheme="minorHAnsi" w:hAnsi="Calibri" w:cs="Calibri"/>
          <w:sz w:val="20"/>
          <w:szCs w:val="20"/>
        </w:rPr>
        <w:t>.</w:t>
      </w:r>
    </w:p>
    <w:p w14:paraId="636B34A7" w14:textId="6D65BDF9" w:rsidR="008355D1" w:rsidRPr="002C1E33" w:rsidRDefault="001D5095" w:rsidP="002B7F92">
      <w:pPr>
        <w:pStyle w:val="Heading1"/>
        <w:widowControl/>
        <w:numPr>
          <w:ilvl w:val="0"/>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rPr>
        <w:t>Insurance</w:t>
      </w:r>
      <w:r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008355D1" w:rsidRPr="002C1E33">
        <w:rPr>
          <w:rFonts w:ascii="Times New Roman" w:hAnsi="Times New Roman" w:cs="Times New Roman"/>
          <w:b w:val="0"/>
          <w:bCs w:val="0"/>
        </w:rPr>
        <w:t xml:space="preserve"> </w:t>
      </w:r>
      <w:r w:rsidRPr="002C1E33">
        <w:rPr>
          <w:rFonts w:ascii="Times New Roman" w:hAnsi="Times New Roman" w:cs="Times New Roman"/>
          <w:b w:val="0"/>
          <w:bCs w:val="0"/>
        </w:rPr>
        <w:t>shall, at all times this Agreement is in effect, obtain and maintain at its expense the insurance</w:t>
      </w:r>
      <w:r w:rsidR="008355D1" w:rsidRPr="002C1E33">
        <w:rPr>
          <w:rFonts w:ascii="Times New Roman" w:hAnsi="Times New Roman" w:cs="Times New Roman"/>
          <w:b w:val="0"/>
          <w:bCs w:val="0"/>
        </w:rPr>
        <w:t xml:space="preserve"> coverage indicated in this section</w:t>
      </w:r>
      <w:r w:rsidR="00C863E5" w:rsidRPr="002C1E33">
        <w:rPr>
          <w:rFonts w:ascii="Times New Roman" w:hAnsi="Times New Roman" w:cs="Times New Roman"/>
          <w:b w:val="0"/>
          <w:bCs w:val="0"/>
        </w:rPr>
        <w:t xml:space="preserve"> with waiver of subrogation</w:t>
      </w:r>
      <w:r w:rsidR="008355D1" w:rsidRPr="002C1E33">
        <w:rPr>
          <w:rFonts w:ascii="Times New Roman" w:hAnsi="Times New Roman" w:cs="Times New Roman"/>
          <w:b w:val="0"/>
          <w:bCs w:val="0"/>
        </w:rPr>
        <w:t xml:space="preserve">. Failure </w:t>
      </w:r>
      <w:r w:rsidRPr="002C1E33">
        <w:rPr>
          <w:rFonts w:ascii="Times New Roman" w:hAnsi="Times New Roman" w:cs="Times New Roman"/>
          <w:b w:val="0"/>
          <w:bCs w:val="0"/>
        </w:rPr>
        <w:t xml:space="preserve">of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 to maintain insurance in the following form or amounts shall be a material breach of this Agreement</w:t>
      </w:r>
      <w:r w:rsidR="00435F95" w:rsidRPr="002C1E33">
        <w:rPr>
          <w:rFonts w:ascii="Times New Roman" w:hAnsi="Times New Roman" w:cs="Times New Roman"/>
          <w:b w:val="0"/>
          <w:bCs w:val="0"/>
        </w:rPr>
        <w:t>.</w:t>
      </w:r>
      <w:r w:rsidR="008355D1"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008355D1" w:rsidRPr="002C1E33">
        <w:rPr>
          <w:rFonts w:ascii="Times New Roman" w:hAnsi="Times New Roman" w:cs="Times New Roman"/>
          <w:b w:val="0"/>
          <w:bCs w:val="0"/>
        </w:rPr>
        <w:t xml:space="preserve"> shall provide a certificate of insurance to SEC within </w:t>
      </w:r>
      <w:r w:rsidR="00435F95" w:rsidRPr="002C1E33">
        <w:rPr>
          <w:rFonts w:ascii="Times New Roman" w:hAnsi="Times New Roman" w:cs="Times New Roman"/>
          <w:b w:val="0"/>
          <w:bCs w:val="0"/>
        </w:rPr>
        <w:t>ten (</w:t>
      </w:r>
      <w:r w:rsidR="008355D1" w:rsidRPr="002C1E33">
        <w:rPr>
          <w:rFonts w:ascii="Times New Roman" w:hAnsi="Times New Roman" w:cs="Times New Roman"/>
          <w:b w:val="0"/>
          <w:bCs w:val="0"/>
        </w:rPr>
        <w:t>10</w:t>
      </w:r>
      <w:r w:rsidR="00435F95" w:rsidRPr="002C1E33">
        <w:rPr>
          <w:rFonts w:ascii="Times New Roman" w:hAnsi="Times New Roman" w:cs="Times New Roman"/>
          <w:b w:val="0"/>
          <w:bCs w:val="0"/>
        </w:rPr>
        <w:t>)</w:t>
      </w:r>
      <w:r w:rsidR="008355D1" w:rsidRPr="002C1E33">
        <w:rPr>
          <w:rFonts w:ascii="Times New Roman" w:hAnsi="Times New Roman" w:cs="Times New Roman"/>
          <w:b w:val="0"/>
          <w:bCs w:val="0"/>
        </w:rPr>
        <w:t xml:space="preserve"> business days of written request by SEC.</w:t>
      </w:r>
    </w:p>
    <w:p w14:paraId="738F8CE7" w14:textId="76D1D012" w:rsidR="008355D1" w:rsidRPr="002C1E33" w:rsidRDefault="001D5095"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b w:val="0"/>
          <w:bCs w:val="0"/>
          <w:u w:val="single"/>
        </w:rPr>
        <w:t>Commercial General Liability Insurance</w:t>
      </w:r>
      <w:r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 shall provide and </w:t>
      </w:r>
      <w:r w:rsidR="000840E7" w:rsidRPr="002C1E33">
        <w:rPr>
          <w:rFonts w:ascii="Times New Roman" w:hAnsi="Times New Roman" w:cs="Times New Roman"/>
          <w:b w:val="0"/>
          <w:bCs w:val="0"/>
        </w:rPr>
        <w:t>maintain</w:t>
      </w:r>
      <w:r w:rsidRPr="002C1E33">
        <w:rPr>
          <w:rFonts w:ascii="Times New Roman" w:hAnsi="Times New Roman" w:cs="Times New Roman"/>
          <w:b w:val="0"/>
          <w:bCs w:val="0"/>
        </w:rPr>
        <w:t xml:space="preserve"> a commercial general liability (CGL) policy against liability for bodily injury and property damage liability covering premises operations, completed operations, contractual liability, and </w:t>
      </w:r>
      <w:r w:rsidR="00BB3C77" w:rsidRPr="002C1E33">
        <w:rPr>
          <w:rFonts w:ascii="Times New Roman" w:hAnsi="Times New Roman" w:cs="Times New Roman"/>
          <w:b w:val="0"/>
          <w:bCs w:val="0"/>
        </w:rPr>
        <w:t xml:space="preserve">independent </w:t>
      </w:r>
      <w:r w:rsidR="00BB3C77" w:rsidRPr="002C1E33">
        <w:rPr>
          <w:rFonts w:ascii="Times New Roman" w:hAnsi="Times New Roman" w:cs="Times New Roman"/>
          <w:b w:val="0"/>
          <w:bCs w:val="0"/>
        </w:rPr>
        <w:lastRenderedPageBreak/>
        <w:t>contractor</w:t>
      </w:r>
      <w:r w:rsidRPr="002C1E33">
        <w:rPr>
          <w:rFonts w:ascii="Times New Roman" w:hAnsi="Times New Roman" w:cs="Times New Roman"/>
          <w:b w:val="0"/>
          <w:bCs w:val="0"/>
        </w:rPr>
        <w:t>s, with a combined single limit of not less than $1</w:t>
      </w:r>
      <w:r w:rsidR="007365F0" w:rsidRPr="002C1E33">
        <w:rPr>
          <w:rFonts w:ascii="Times New Roman" w:hAnsi="Times New Roman" w:cs="Times New Roman"/>
          <w:b w:val="0"/>
          <w:bCs w:val="0"/>
        </w:rPr>
        <w:t>,000,000</w:t>
      </w:r>
      <w:r w:rsidRPr="002C1E33">
        <w:rPr>
          <w:rFonts w:ascii="Times New Roman" w:hAnsi="Times New Roman" w:cs="Times New Roman"/>
          <w:b w:val="0"/>
          <w:bCs w:val="0"/>
        </w:rPr>
        <w:t xml:space="preserve"> per occurrence and $2,000,000 in the aggregate. </w:t>
      </w:r>
    </w:p>
    <w:p w14:paraId="695E1569" w14:textId="76DC701A" w:rsidR="00C863E5" w:rsidRPr="002C1E33" w:rsidRDefault="001D5095"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b w:val="0"/>
          <w:bCs w:val="0"/>
          <w:u w:val="single"/>
        </w:rPr>
        <w:t>Worker’s Compensation</w:t>
      </w:r>
      <w:r w:rsidRPr="002C1E33">
        <w:rPr>
          <w:rFonts w:ascii="Times New Roman" w:hAnsi="Times New Roman" w:cs="Times New Roman"/>
          <w:b w:val="0"/>
          <w:bCs w:val="0"/>
        </w:rPr>
        <w:t xml:space="preserve">. </w:t>
      </w:r>
      <w:r w:rsidR="006918CF" w:rsidRPr="002C1E33">
        <w:rPr>
          <w:rFonts w:ascii="Times New Roman" w:hAnsi="Times New Roman" w:cs="Times New Roman"/>
          <w:b w:val="0"/>
          <w:bCs w:val="0"/>
        </w:rPr>
        <w:t xml:space="preserve">If </w:t>
      </w:r>
      <w:r w:rsidR="00652967">
        <w:rPr>
          <w:rFonts w:ascii="Times New Roman" w:hAnsi="Times New Roman" w:cs="Times New Roman"/>
          <w:b w:val="0"/>
          <w:bCs w:val="0"/>
        </w:rPr>
        <w:t>____________________</w:t>
      </w:r>
      <w:r w:rsidR="002A47D9" w:rsidRPr="002C1E33">
        <w:rPr>
          <w:rFonts w:ascii="Times New Roman" w:hAnsi="Times New Roman" w:cs="Times New Roman"/>
          <w:b w:val="0"/>
          <w:bCs w:val="0"/>
        </w:rPr>
        <w:t xml:space="preserve"> has any employees, </w:t>
      </w:r>
      <w:r w:rsidR="00652967">
        <w:rPr>
          <w:rFonts w:ascii="Times New Roman" w:hAnsi="Times New Roman" w:cs="Times New Roman"/>
          <w:b w:val="0"/>
          <w:bCs w:val="0"/>
        </w:rPr>
        <w:t>____________________</w:t>
      </w:r>
      <w:r w:rsidR="008355D1" w:rsidRPr="002C1E33">
        <w:rPr>
          <w:rFonts w:ascii="Times New Roman" w:hAnsi="Times New Roman" w:cs="Times New Roman"/>
          <w:b w:val="0"/>
          <w:bCs w:val="0"/>
        </w:rPr>
        <w:t xml:space="preserve"> </w:t>
      </w:r>
      <w:r w:rsidRPr="002C1E33">
        <w:rPr>
          <w:rFonts w:ascii="Times New Roman" w:hAnsi="Times New Roman" w:cs="Times New Roman"/>
          <w:b w:val="0"/>
          <w:bCs w:val="0"/>
        </w:rPr>
        <w:t xml:space="preserve">shall provide and </w:t>
      </w:r>
      <w:r w:rsidR="000840E7" w:rsidRPr="002C1E33">
        <w:rPr>
          <w:rFonts w:ascii="Times New Roman" w:hAnsi="Times New Roman" w:cs="Times New Roman"/>
          <w:b w:val="0"/>
          <w:bCs w:val="0"/>
        </w:rPr>
        <w:t>maintain</w:t>
      </w:r>
      <w:r w:rsidRPr="002C1E33">
        <w:rPr>
          <w:rFonts w:ascii="Times New Roman" w:hAnsi="Times New Roman" w:cs="Times New Roman"/>
          <w:b w:val="0"/>
          <w:bCs w:val="0"/>
        </w:rPr>
        <w:t xml:space="preserve"> worker’s compensation insurance in amounts no less than required by applicable law and shall provide and keep in force employers liability insurance in an amount not less than $</w:t>
      </w:r>
      <w:r w:rsidR="001034FC" w:rsidRPr="002C1E33">
        <w:rPr>
          <w:rFonts w:ascii="Times New Roman" w:hAnsi="Times New Roman" w:cs="Times New Roman"/>
          <w:b w:val="0"/>
          <w:bCs w:val="0"/>
        </w:rPr>
        <w:t>1,00</w:t>
      </w:r>
      <w:r w:rsidRPr="002C1E33">
        <w:rPr>
          <w:rFonts w:ascii="Times New Roman" w:hAnsi="Times New Roman" w:cs="Times New Roman"/>
          <w:b w:val="0"/>
          <w:bCs w:val="0"/>
        </w:rPr>
        <w:t xml:space="preserve">0,000 per accident </w:t>
      </w:r>
      <w:r w:rsidR="001034FC" w:rsidRPr="002C1E33">
        <w:rPr>
          <w:rFonts w:ascii="Times New Roman" w:hAnsi="Times New Roman" w:cs="Times New Roman"/>
          <w:b w:val="0"/>
          <w:bCs w:val="0"/>
        </w:rPr>
        <w:t>and $1,000,000 for</w:t>
      </w:r>
      <w:r w:rsidRPr="002C1E33">
        <w:rPr>
          <w:rFonts w:ascii="Times New Roman" w:hAnsi="Times New Roman" w:cs="Times New Roman"/>
          <w:b w:val="0"/>
          <w:bCs w:val="0"/>
        </w:rPr>
        <w:t xml:space="preserve"> disease</w:t>
      </w:r>
      <w:r w:rsidR="001034FC" w:rsidRPr="002C1E33">
        <w:rPr>
          <w:rFonts w:ascii="Times New Roman" w:hAnsi="Times New Roman" w:cs="Times New Roman"/>
          <w:b w:val="0"/>
          <w:bCs w:val="0"/>
        </w:rPr>
        <w:t>, each employee</w:t>
      </w:r>
      <w:r w:rsidRPr="002C1E33">
        <w:rPr>
          <w:rFonts w:ascii="Times New Roman" w:hAnsi="Times New Roman" w:cs="Times New Roman"/>
          <w:b w:val="0"/>
          <w:bCs w:val="0"/>
        </w:rPr>
        <w:t>.</w:t>
      </w:r>
    </w:p>
    <w:p w14:paraId="2FD9B1C6" w14:textId="308255E1" w:rsidR="00C863E5" w:rsidRPr="002C1E33" w:rsidRDefault="00C863E5"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b w:val="0"/>
          <w:bCs w:val="0"/>
          <w:u w:val="single"/>
        </w:rPr>
        <w:t>Automobile Liability Insurance</w:t>
      </w:r>
      <w:r w:rsidRPr="002C1E33">
        <w:rPr>
          <w:rFonts w:ascii="Times New Roman" w:hAnsi="Times New Roman" w:cs="Times New Roman"/>
          <w:b w:val="0"/>
          <w:bCs w:val="0"/>
        </w:rPr>
        <w:t>.</w:t>
      </w:r>
      <w:r w:rsidRPr="002C1E33">
        <w:rPr>
          <w:rFonts w:ascii="Times New Roman" w:hAnsi="Times New Roman" w:cs="Times New Roman"/>
        </w:rPr>
        <w:t xml:space="preserve"> </w:t>
      </w:r>
      <w:r w:rsidRPr="002C1E33">
        <w:rPr>
          <w:rFonts w:ascii="Times New Roman" w:hAnsi="Times New Roman" w:cs="Times New Roman"/>
          <w:b w:val="0"/>
          <w:bCs w:val="0"/>
        </w:rPr>
        <w:t xml:space="preserve">If any </w:t>
      </w:r>
      <w:r w:rsidR="00D20060" w:rsidRPr="002C1E33">
        <w:rPr>
          <w:rFonts w:ascii="Times New Roman" w:hAnsi="Times New Roman" w:cs="Times New Roman"/>
          <w:b w:val="0"/>
          <w:bCs w:val="0"/>
        </w:rPr>
        <w:t>contractor</w:t>
      </w:r>
      <w:r w:rsidRPr="002C1E33">
        <w:rPr>
          <w:rFonts w:ascii="Times New Roman" w:hAnsi="Times New Roman" w:cs="Times New Roman"/>
          <w:b w:val="0"/>
          <w:bCs w:val="0"/>
        </w:rPr>
        <w:t xml:space="preserve"> </w:t>
      </w:r>
      <w:r w:rsidR="00C82C59" w:rsidRPr="002C1E33">
        <w:rPr>
          <w:rFonts w:ascii="Times New Roman" w:hAnsi="Times New Roman" w:cs="Times New Roman"/>
          <w:b w:val="0"/>
          <w:bCs w:val="0"/>
        </w:rPr>
        <w:t xml:space="preserve">or employee </w:t>
      </w:r>
      <w:r w:rsidRPr="002C1E33">
        <w:rPr>
          <w:rFonts w:ascii="Times New Roman" w:hAnsi="Times New Roman" w:cs="Times New Roman"/>
          <w:b w:val="0"/>
          <w:bCs w:val="0"/>
        </w:rPr>
        <w:t xml:space="preserve">of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 operates an automobile, regardless of ownership, in connection with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’s activities under this Agreement,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 shall provide and maintain insurance covering owned, hired, and non‐owned vehicles, with a combined bodily injury (including death) and property damage minimum limit not less than $500,000 per occurrence. </w:t>
      </w:r>
    </w:p>
    <w:p w14:paraId="355A7CA0" w14:textId="7B3A8B79" w:rsidR="008355D1" w:rsidRPr="002C1E33" w:rsidRDefault="007365F0"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b w:val="0"/>
          <w:bCs w:val="0"/>
          <w:u w:val="single"/>
        </w:rPr>
        <w:t>Professional Liability Insurance</w:t>
      </w:r>
      <w:r w:rsidRPr="002C1E33">
        <w:rPr>
          <w:rFonts w:ascii="Times New Roman" w:hAnsi="Times New Roman" w:cs="Times New Roman"/>
        </w:rPr>
        <w:t xml:space="preserve">. </w:t>
      </w:r>
      <w:r w:rsidRPr="002C1E33">
        <w:rPr>
          <w:rFonts w:ascii="Times New Roman" w:hAnsi="Times New Roman" w:cs="Times New Roman"/>
          <w:b w:val="0"/>
          <w:bCs w:val="0"/>
        </w:rPr>
        <w:t xml:space="preserve">During the term of this agreement and for two (2) years following the performance or termination of this Agreement,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 shall provide and maintain, and shall require all sub</w:t>
      </w:r>
      <w:r w:rsidR="000840E7" w:rsidRPr="002C1E33">
        <w:rPr>
          <w:rFonts w:ascii="Times New Roman" w:hAnsi="Times New Roman" w:cs="Times New Roman"/>
          <w:b w:val="0"/>
          <w:bCs w:val="0"/>
        </w:rPr>
        <w:t>contractors</w:t>
      </w:r>
      <w:r w:rsidRPr="002C1E33">
        <w:rPr>
          <w:rFonts w:ascii="Times New Roman" w:hAnsi="Times New Roman" w:cs="Times New Roman"/>
          <w:b w:val="0"/>
          <w:bCs w:val="0"/>
        </w:rPr>
        <w:t xml:space="preserve"> to provide and maintain, insurance to cover claims for negligent acts and/or errors and/or omissions with coverage limits of no less than of $1,000,000 for each occurrence and $2,000,000 in the aggregate.  </w:t>
      </w:r>
      <w:r w:rsidR="00652967">
        <w:rPr>
          <w:rFonts w:ascii="Times New Roman" w:hAnsi="Times New Roman" w:cs="Times New Roman"/>
          <w:b w:val="0"/>
          <w:bCs w:val="0"/>
          <w:color w:val="000000"/>
        </w:rPr>
        <w:t>____________________</w:t>
      </w:r>
      <w:r w:rsidR="00435F95" w:rsidRPr="002C1E33">
        <w:rPr>
          <w:rFonts w:ascii="Times New Roman" w:hAnsi="Times New Roman" w:cs="Times New Roman"/>
          <w:b w:val="0"/>
          <w:bCs w:val="0"/>
          <w:color w:val="000000"/>
        </w:rPr>
        <w:t>’s obligations under this paragraph shall survive termination of this Agreement.</w:t>
      </w:r>
    </w:p>
    <w:p w14:paraId="1FBC8B91" w14:textId="4315B2DE" w:rsidR="000716F4" w:rsidRPr="002C1E33" w:rsidRDefault="00542BF1" w:rsidP="002B7F92">
      <w:pPr>
        <w:pStyle w:val="Heading1"/>
        <w:widowControl/>
        <w:numPr>
          <w:ilvl w:val="0"/>
          <w:numId w:val="13"/>
        </w:numPr>
        <w:autoSpaceDE/>
        <w:autoSpaceDN/>
        <w:spacing w:after="240" w:line="280" w:lineRule="atLeast"/>
        <w:jc w:val="both"/>
        <w:rPr>
          <w:rFonts w:ascii="Times New Roman" w:hAnsi="Times New Roman" w:cs="Times New Roman"/>
          <w:color w:val="000000"/>
        </w:rPr>
      </w:pPr>
      <w:r w:rsidRPr="002C1E33">
        <w:rPr>
          <w:rFonts w:ascii="Times New Roman" w:hAnsi="Times New Roman" w:cs="Times New Roman"/>
          <w:color w:val="000000"/>
        </w:rPr>
        <w:t xml:space="preserve">Unique </w:t>
      </w:r>
      <w:r w:rsidR="000716F4" w:rsidRPr="002C1E33">
        <w:rPr>
          <w:rFonts w:ascii="Times New Roman" w:hAnsi="Times New Roman" w:cs="Times New Roman"/>
          <w:color w:val="000000"/>
        </w:rPr>
        <w:t xml:space="preserve">Entity Identifier.  </w:t>
      </w:r>
      <w:r w:rsidR="00652967">
        <w:rPr>
          <w:rFonts w:ascii="Times New Roman" w:hAnsi="Times New Roman" w:cs="Times New Roman"/>
          <w:b w:val="0"/>
          <w:bCs w:val="0"/>
          <w:color w:val="000000"/>
        </w:rPr>
        <w:t>____________________</w:t>
      </w:r>
      <w:r w:rsidR="002835B9" w:rsidRPr="002C1E33">
        <w:rPr>
          <w:rFonts w:ascii="Times New Roman" w:hAnsi="Times New Roman" w:cs="Times New Roman"/>
          <w:b w:val="0"/>
          <w:bCs w:val="0"/>
          <w:color w:val="000000"/>
        </w:rPr>
        <w:t xml:space="preserve"> shall provide SEC with its Unique Entity Identifier (UEI) from the federal government to enable SEC to determine if </w:t>
      </w:r>
      <w:r w:rsidR="00585021" w:rsidRPr="002C1E33">
        <w:rPr>
          <w:rFonts w:ascii="Times New Roman" w:hAnsi="Times New Roman" w:cs="Times New Roman"/>
          <w:b w:val="0"/>
          <w:bCs w:val="0"/>
          <w:color w:val="000000"/>
        </w:rPr>
        <w:t>contractor is listed on the government-wide exclusions to receiving federal funds in the System for Award Management (Sam.gov)</w:t>
      </w:r>
      <w:r w:rsidR="00FF0074" w:rsidRPr="002C1E33">
        <w:rPr>
          <w:rFonts w:ascii="Times New Roman" w:hAnsi="Times New Roman" w:cs="Times New Roman"/>
          <w:b w:val="0"/>
          <w:bCs w:val="0"/>
          <w:color w:val="000000"/>
        </w:rPr>
        <w:t xml:space="preserve">, in accordance with OMB guidelines in the Code of Federal Regulations at 2 CFR 180.  If not already </w:t>
      </w:r>
      <w:r w:rsidR="00E03FAC" w:rsidRPr="002C1E33">
        <w:rPr>
          <w:rFonts w:ascii="Times New Roman" w:hAnsi="Times New Roman" w:cs="Times New Roman"/>
          <w:b w:val="0"/>
          <w:bCs w:val="0"/>
          <w:color w:val="000000"/>
        </w:rPr>
        <w:t>registered</w:t>
      </w:r>
      <w:r w:rsidR="00FF0074" w:rsidRPr="002C1E33">
        <w:rPr>
          <w:rFonts w:ascii="Times New Roman" w:hAnsi="Times New Roman" w:cs="Times New Roman"/>
          <w:b w:val="0"/>
          <w:bCs w:val="0"/>
          <w:color w:val="000000"/>
        </w:rPr>
        <w:t xml:space="preserve"> in SAM.gov, </w:t>
      </w:r>
      <w:r w:rsidR="00FE6CFB" w:rsidRPr="002C1E33">
        <w:rPr>
          <w:rFonts w:ascii="Times New Roman" w:hAnsi="Times New Roman" w:cs="Times New Roman"/>
          <w:b w:val="0"/>
          <w:bCs w:val="0"/>
          <w:color w:val="000000"/>
        </w:rPr>
        <w:t>contractor shall register and receive a UEI.  The UEI shall be submitted to SEC prior to any payments made under this a</w:t>
      </w:r>
      <w:r w:rsidR="00391587" w:rsidRPr="002C1E33">
        <w:rPr>
          <w:rFonts w:ascii="Times New Roman" w:hAnsi="Times New Roman" w:cs="Times New Roman"/>
          <w:b w:val="0"/>
          <w:bCs w:val="0"/>
          <w:color w:val="000000"/>
        </w:rPr>
        <w:t>greement. If the contractor is on the list of government-wide exclusions</w:t>
      </w:r>
      <w:r w:rsidR="007B17D9" w:rsidRPr="002C1E33">
        <w:rPr>
          <w:rFonts w:ascii="Times New Roman" w:hAnsi="Times New Roman" w:cs="Times New Roman"/>
          <w:b w:val="0"/>
          <w:bCs w:val="0"/>
          <w:color w:val="000000"/>
        </w:rPr>
        <w:t xml:space="preserve">, then this contract will be null and void.  </w:t>
      </w:r>
    </w:p>
    <w:p w14:paraId="153144D9" w14:textId="4F0CB482" w:rsidR="0051514B" w:rsidRPr="002C1E33" w:rsidRDefault="0051514B" w:rsidP="002B7F92">
      <w:pPr>
        <w:pStyle w:val="Heading1"/>
        <w:widowControl/>
        <w:numPr>
          <w:ilvl w:val="0"/>
          <w:numId w:val="13"/>
        </w:numPr>
        <w:autoSpaceDE/>
        <w:autoSpaceDN/>
        <w:spacing w:after="240" w:line="280" w:lineRule="atLeast"/>
        <w:jc w:val="both"/>
        <w:rPr>
          <w:rFonts w:ascii="Times New Roman" w:hAnsi="Times New Roman" w:cs="Times New Roman"/>
          <w:b w:val="0"/>
          <w:bCs w:val="0"/>
          <w:color w:val="000000"/>
        </w:rPr>
      </w:pPr>
      <w:r w:rsidRPr="002C1E33">
        <w:rPr>
          <w:rFonts w:ascii="Times New Roman" w:hAnsi="Times New Roman" w:cs="Times New Roman"/>
          <w:color w:val="000000"/>
        </w:rPr>
        <w:t xml:space="preserve">Certification Regarding Lobbying. </w:t>
      </w:r>
      <w:r w:rsidR="00652967">
        <w:rPr>
          <w:rFonts w:ascii="Times New Roman" w:hAnsi="Times New Roman" w:cs="Times New Roman"/>
          <w:b w:val="0"/>
          <w:bCs w:val="0"/>
          <w:color w:val="000000"/>
        </w:rPr>
        <w:t>____________________</w:t>
      </w:r>
      <w:r w:rsidRPr="002C1E33">
        <w:rPr>
          <w:rFonts w:ascii="Times New Roman" w:hAnsi="Times New Roman" w:cs="Times New Roman"/>
          <w:b w:val="0"/>
          <w:bCs w:val="0"/>
          <w:color w:val="000000"/>
        </w:rPr>
        <w:t xml:space="preserve"> represents and warrants to SEC at the time of execution of this Agreement and throughout the performance of this Agreement that:</w:t>
      </w:r>
    </w:p>
    <w:p w14:paraId="5516D6DB" w14:textId="4E261242" w:rsidR="0051514B" w:rsidRPr="002C1E33" w:rsidRDefault="0051514B" w:rsidP="002B7F92">
      <w:pPr>
        <w:pStyle w:val="Heading1"/>
        <w:widowControl/>
        <w:numPr>
          <w:ilvl w:val="1"/>
          <w:numId w:val="13"/>
        </w:numPr>
        <w:autoSpaceDE/>
        <w:autoSpaceDN/>
        <w:spacing w:after="240" w:line="280" w:lineRule="atLeast"/>
        <w:jc w:val="both"/>
        <w:rPr>
          <w:rFonts w:ascii="Times New Roman" w:hAnsi="Times New Roman" w:cs="Times New Roman"/>
          <w:b w:val="0"/>
          <w:bCs w:val="0"/>
          <w:color w:val="000000"/>
        </w:rPr>
      </w:pPr>
      <w:r w:rsidRPr="002C1E33">
        <w:rPr>
          <w:rFonts w:ascii="Times New Roman" w:hAnsi="Times New Roman" w:cs="Times New Roman"/>
          <w:b w:val="0"/>
          <w:bCs w:val="0"/>
          <w:color w:val="000000"/>
        </w:rPr>
        <w:t xml:space="preserve">No Federal appropriated funds have been paid or will be paid, by or on behalf of the </w:t>
      </w:r>
      <w:r w:rsidR="00972EC3" w:rsidRPr="002C1E33">
        <w:rPr>
          <w:rFonts w:ascii="Times New Roman" w:hAnsi="Times New Roman" w:cs="Times New Roman"/>
          <w:b w:val="0"/>
          <w:bCs w:val="0"/>
          <w:color w:val="000000"/>
        </w:rPr>
        <w:t>contractor</w:t>
      </w:r>
      <w:r w:rsidRPr="002C1E33">
        <w:rPr>
          <w:rFonts w:ascii="Times New Roman" w:hAnsi="Times New Roman" w:cs="Times New Roman"/>
          <w:b w:val="0"/>
          <w:bCs w:val="0"/>
          <w:color w:val="000000"/>
        </w:rPr>
        <w:t xml:space="preserve">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650797B" w14:textId="2597566E" w:rsidR="0051514B" w:rsidRPr="002C1E33" w:rsidRDefault="0051514B" w:rsidP="002B7F92">
      <w:pPr>
        <w:pStyle w:val="Heading1"/>
        <w:widowControl/>
        <w:numPr>
          <w:ilvl w:val="1"/>
          <w:numId w:val="13"/>
        </w:numPr>
        <w:autoSpaceDE/>
        <w:autoSpaceDN/>
        <w:spacing w:after="240" w:line="280" w:lineRule="atLeast"/>
        <w:jc w:val="both"/>
        <w:rPr>
          <w:rFonts w:ascii="Times New Roman" w:hAnsi="Times New Roman" w:cs="Times New Roman"/>
          <w:b w:val="0"/>
          <w:bCs w:val="0"/>
          <w:color w:val="000000"/>
        </w:rPr>
      </w:pPr>
      <w:r w:rsidRPr="002C1E33">
        <w:rPr>
          <w:rFonts w:ascii="Times New Roman" w:hAnsi="Times New Roman" w:cs="Times New Roman"/>
          <w:b w:val="0"/>
          <w:bCs w:val="0"/>
          <w:color w:val="000000"/>
        </w:rPr>
        <w:lastRenderedPageBreak/>
        <w:t xml:space="preserve">If any funds other than Federal appropriated funds have been paid or will be paid to any person for influencing or intending to influence an officer or employee of any agency, a Member of Congress, an officer or employee of Congress, or an employee of a Member of Congress in connection with this Federal contract, grant, loan, or cooperative agreement, the Awardee shall complete and submit Standard Form-LLL, “Disclosure Form to Report Lobbying”, to </w:t>
      </w:r>
      <w:r w:rsidR="00972EC3" w:rsidRPr="002C1E33">
        <w:rPr>
          <w:rFonts w:ascii="Times New Roman" w:hAnsi="Times New Roman" w:cs="Times New Roman"/>
          <w:b w:val="0"/>
          <w:bCs w:val="0"/>
          <w:color w:val="000000"/>
        </w:rPr>
        <w:t>SEC</w:t>
      </w:r>
      <w:r w:rsidRPr="002C1E33">
        <w:rPr>
          <w:rFonts w:ascii="Times New Roman" w:hAnsi="Times New Roman" w:cs="Times New Roman"/>
          <w:b w:val="0"/>
          <w:bCs w:val="0"/>
          <w:color w:val="000000"/>
        </w:rPr>
        <w:t>.</w:t>
      </w:r>
    </w:p>
    <w:p w14:paraId="2D092FD5" w14:textId="39DB7561" w:rsidR="008C1219" w:rsidRPr="002C1E33" w:rsidRDefault="0051514B" w:rsidP="002B7F92">
      <w:pPr>
        <w:pStyle w:val="Heading1"/>
        <w:widowControl/>
        <w:numPr>
          <w:ilvl w:val="1"/>
          <w:numId w:val="13"/>
        </w:numPr>
        <w:autoSpaceDE/>
        <w:autoSpaceDN/>
        <w:spacing w:after="240" w:line="280" w:lineRule="atLeast"/>
        <w:jc w:val="both"/>
        <w:rPr>
          <w:rFonts w:ascii="Times New Roman" w:hAnsi="Times New Roman" w:cs="Times New Roman"/>
          <w:b w:val="0"/>
          <w:bCs w:val="0"/>
          <w:color w:val="000000"/>
        </w:rPr>
      </w:pPr>
      <w:r w:rsidRPr="002C1E33">
        <w:rPr>
          <w:rFonts w:ascii="Times New Roman" w:hAnsi="Times New Roman" w:cs="Times New Roman"/>
          <w:b w:val="0"/>
          <w:bCs w:val="0"/>
          <w:color w:val="000000"/>
        </w:rPr>
        <w:t>The Awardee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w:t>
      </w:r>
      <w:r w:rsidR="008C1219" w:rsidRPr="002C1E33">
        <w:rPr>
          <w:rFonts w:ascii="Times New Roman" w:hAnsi="Times New Roman" w:cs="Times New Roman"/>
          <w:b w:val="0"/>
          <w:bCs w:val="0"/>
          <w:color w:val="000000"/>
        </w:rPr>
        <w:t>e.</w:t>
      </w:r>
    </w:p>
    <w:p w14:paraId="44517CC9" w14:textId="5E5639C6" w:rsidR="008C1219" w:rsidRPr="002C1E33" w:rsidRDefault="003F306B" w:rsidP="002B7F92">
      <w:pPr>
        <w:pStyle w:val="Heading1"/>
        <w:widowControl/>
        <w:numPr>
          <w:ilvl w:val="0"/>
          <w:numId w:val="13"/>
        </w:numPr>
        <w:autoSpaceDE/>
        <w:autoSpaceDN/>
        <w:spacing w:after="240" w:line="280" w:lineRule="atLeast"/>
        <w:jc w:val="both"/>
        <w:rPr>
          <w:rFonts w:ascii="Times New Roman" w:hAnsi="Times New Roman" w:cs="Times New Roman"/>
          <w:color w:val="000000"/>
        </w:rPr>
      </w:pPr>
      <w:r w:rsidRPr="002C1E33">
        <w:rPr>
          <w:rFonts w:ascii="Times New Roman" w:hAnsi="Times New Roman" w:cs="Times New Roman"/>
          <w:color w:val="000000"/>
        </w:rPr>
        <w:t xml:space="preserve">Finding of Fraud or Misuse of Funds. </w:t>
      </w:r>
      <w:r w:rsidRPr="002C1E33">
        <w:rPr>
          <w:rFonts w:ascii="Times New Roman" w:hAnsi="Times New Roman" w:cs="Times New Roman"/>
          <w:b w:val="0"/>
          <w:bCs w:val="0"/>
          <w:color w:val="000000"/>
        </w:rPr>
        <w:t xml:space="preserve">Contractor shall use funds only according to this agreement. SEC will be required to conduct annual single-audits. If any fraud or misuse of funds is found, SEC will immediately notify the Contractor and demand repayment of those funds, or other remedy. </w:t>
      </w:r>
    </w:p>
    <w:p w14:paraId="30A5CD4B" w14:textId="2AA20E54" w:rsidR="00E8506E" w:rsidRPr="00741CA4" w:rsidRDefault="00E8506E" w:rsidP="002B7F92">
      <w:pPr>
        <w:pStyle w:val="Heading1"/>
        <w:widowControl/>
        <w:numPr>
          <w:ilvl w:val="0"/>
          <w:numId w:val="13"/>
        </w:numPr>
        <w:autoSpaceDE/>
        <w:autoSpaceDN/>
        <w:spacing w:after="240" w:line="280" w:lineRule="atLeast"/>
        <w:jc w:val="both"/>
        <w:rPr>
          <w:rFonts w:ascii="Times New Roman" w:hAnsi="Times New Roman" w:cs="Times New Roman"/>
          <w:b w:val="0"/>
          <w:bCs w:val="0"/>
          <w:color w:val="000000"/>
        </w:rPr>
      </w:pPr>
      <w:r w:rsidRPr="00741CA4">
        <w:rPr>
          <w:rFonts w:ascii="Times New Roman" w:hAnsi="Times New Roman" w:cs="Times New Roman"/>
          <w:color w:val="000000"/>
        </w:rPr>
        <w:t xml:space="preserve">Disclosure. </w:t>
      </w:r>
      <w:r w:rsidR="006A356A" w:rsidRPr="00741CA4">
        <w:rPr>
          <w:rFonts w:ascii="Times New Roman" w:hAnsi="Times New Roman" w:cs="Times New Roman"/>
          <w:b w:val="0"/>
          <w:bCs w:val="0"/>
          <w:color w:val="000000"/>
        </w:rPr>
        <w:t>Prior to beginning performance,</w:t>
      </w:r>
      <w:r w:rsidR="00622884">
        <w:rPr>
          <w:rFonts w:ascii="Times New Roman" w:hAnsi="Times New Roman" w:cs="Times New Roman"/>
          <w:b w:val="0"/>
          <w:bCs w:val="0"/>
          <w:color w:val="000000"/>
        </w:rPr>
        <w:t xml:space="preserve"> Contractor</w:t>
      </w:r>
      <w:r w:rsidR="006A356A" w:rsidRPr="00741CA4">
        <w:rPr>
          <w:rFonts w:ascii="Times New Roman" w:hAnsi="Times New Roman" w:cs="Times New Roman"/>
          <w:b w:val="0"/>
          <w:bCs w:val="0"/>
          <w:color w:val="000000"/>
        </w:rPr>
        <w:t xml:space="preserve"> shall disclose to </w:t>
      </w:r>
      <w:r w:rsidR="00513A08" w:rsidRPr="00741CA4">
        <w:rPr>
          <w:rFonts w:ascii="Times New Roman" w:hAnsi="Times New Roman" w:cs="Times New Roman"/>
          <w:b w:val="0"/>
          <w:bCs w:val="0"/>
          <w:color w:val="000000"/>
        </w:rPr>
        <w:t>SEC</w:t>
      </w:r>
      <w:r w:rsidR="006A356A" w:rsidRPr="00741CA4">
        <w:rPr>
          <w:rFonts w:ascii="Times New Roman" w:hAnsi="Times New Roman" w:cs="Times New Roman"/>
          <w:b w:val="0"/>
          <w:bCs w:val="0"/>
          <w:color w:val="000000"/>
        </w:rPr>
        <w:t xml:space="preserve"> any outside activities or interests, including ownership or participation in other activities that conflict or may conflict with the interests of </w:t>
      </w:r>
      <w:r w:rsidR="00513A08" w:rsidRPr="00741CA4">
        <w:rPr>
          <w:rFonts w:ascii="Times New Roman" w:hAnsi="Times New Roman" w:cs="Times New Roman"/>
          <w:b w:val="0"/>
          <w:bCs w:val="0"/>
          <w:color w:val="000000"/>
        </w:rPr>
        <w:t>SEC</w:t>
      </w:r>
      <w:r w:rsidR="006A356A" w:rsidRPr="00741CA4">
        <w:rPr>
          <w:rFonts w:ascii="Times New Roman" w:hAnsi="Times New Roman" w:cs="Times New Roman"/>
          <w:b w:val="0"/>
          <w:bCs w:val="0"/>
          <w:color w:val="000000"/>
        </w:rPr>
        <w:t xml:space="preserve"> or the project. The failure to disclose relevant conflicts shall entitle </w:t>
      </w:r>
      <w:r w:rsidR="00513A08" w:rsidRPr="00741CA4">
        <w:rPr>
          <w:rFonts w:ascii="Times New Roman" w:hAnsi="Times New Roman" w:cs="Times New Roman"/>
          <w:b w:val="0"/>
          <w:bCs w:val="0"/>
          <w:color w:val="000000"/>
        </w:rPr>
        <w:t>SEC</w:t>
      </w:r>
      <w:r w:rsidR="006A356A" w:rsidRPr="00741CA4">
        <w:rPr>
          <w:rFonts w:ascii="Times New Roman" w:hAnsi="Times New Roman" w:cs="Times New Roman"/>
          <w:b w:val="0"/>
          <w:bCs w:val="0"/>
          <w:color w:val="000000"/>
        </w:rPr>
        <w:t xml:space="preserve"> to terminate this Agreement by delivery of written notice of termination, without the notice period.</w:t>
      </w:r>
    </w:p>
    <w:p w14:paraId="52D1BB6A" w14:textId="435BB7C5" w:rsidR="00A8205B" w:rsidRPr="002C1E33" w:rsidRDefault="00D16BC6" w:rsidP="002B7F92">
      <w:pPr>
        <w:pStyle w:val="Heading1"/>
        <w:widowControl/>
        <w:numPr>
          <w:ilvl w:val="0"/>
          <w:numId w:val="13"/>
        </w:numPr>
        <w:autoSpaceDE/>
        <w:autoSpaceDN/>
        <w:spacing w:after="240" w:line="280" w:lineRule="atLeast"/>
        <w:jc w:val="both"/>
        <w:rPr>
          <w:rStyle w:val="Heading1Char"/>
          <w:rFonts w:ascii="Times New Roman" w:hAnsi="Times New Roman" w:cs="Times New Roman"/>
          <w:b/>
          <w:bCs/>
          <w:color w:val="000000"/>
        </w:rPr>
      </w:pPr>
      <w:r w:rsidRPr="002C1E33">
        <w:rPr>
          <w:rFonts w:ascii="Times New Roman" w:hAnsi="Times New Roman" w:cs="Times New Roman"/>
        </w:rPr>
        <w:t>Indemni</w:t>
      </w:r>
      <w:r w:rsidR="0030670F" w:rsidRPr="002C1E33">
        <w:rPr>
          <w:rFonts w:ascii="Times New Roman" w:hAnsi="Times New Roman" w:cs="Times New Roman"/>
        </w:rPr>
        <w:t>fication</w:t>
      </w:r>
      <w:r w:rsidR="0030670F" w:rsidRPr="002C1E33">
        <w:rPr>
          <w:rStyle w:val="Heading1Char"/>
          <w:rFonts w:ascii="Times New Roman" w:hAnsi="Times New Roman" w:cs="Times New Roman"/>
        </w:rPr>
        <w:t xml:space="preserve">.  </w:t>
      </w:r>
    </w:p>
    <w:p w14:paraId="7A44017D" w14:textId="7787CCF3" w:rsidR="00A8205B" w:rsidRPr="002C1E33" w:rsidRDefault="00652967" w:rsidP="002B7F92">
      <w:pPr>
        <w:pStyle w:val="Heading1"/>
        <w:widowControl/>
        <w:numPr>
          <w:ilvl w:val="1"/>
          <w:numId w:val="13"/>
        </w:numPr>
        <w:autoSpaceDE/>
        <w:autoSpaceDN/>
        <w:spacing w:after="240" w:line="280" w:lineRule="atLeast"/>
        <w:jc w:val="both"/>
        <w:rPr>
          <w:rFonts w:ascii="Times New Roman" w:hAnsi="Times New Roman" w:cs="Times New Roman"/>
          <w:b w:val="0"/>
          <w:bCs w:val="0"/>
          <w:color w:val="000000"/>
        </w:rPr>
      </w:pPr>
      <w:r>
        <w:rPr>
          <w:rFonts w:ascii="Times New Roman" w:hAnsi="Times New Roman" w:cs="Times New Roman"/>
          <w:b w:val="0"/>
          <w:bCs w:val="0"/>
          <w:color w:val="000000"/>
        </w:rPr>
        <w:t>____________________</w:t>
      </w:r>
      <w:r w:rsidR="00A8205B" w:rsidRPr="002C1E33">
        <w:rPr>
          <w:rFonts w:ascii="Times New Roman" w:hAnsi="Times New Roman" w:cs="Times New Roman"/>
          <w:b w:val="0"/>
          <w:bCs w:val="0"/>
          <w:color w:val="000000"/>
        </w:rPr>
        <w:t xml:space="preserve"> shall indemnify, hold harmless, and defend </w:t>
      </w:r>
      <w:r w:rsidR="009A0090">
        <w:rPr>
          <w:rFonts w:ascii="Times New Roman" w:hAnsi="Times New Roman" w:cs="Times New Roman"/>
          <w:b w:val="0"/>
          <w:bCs w:val="0"/>
          <w:color w:val="000000"/>
        </w:rPr>
        <w:t>SEC</w:t>
      </w:r>
      <w:r w:rsidR="00A8205B" w:rsidRPr="002C1E33">
        <w:rPr>
          <w:rFonts w:ascii="Times New Roman" w:hAnsi="Times New Roman" w:cs="Times New Roman"/>
          <w:b w:val="0"/>
          <w:bCs w:val="0"/>
          <w:color w:val="000000"/>
        </w:rPr>
        <w:t xml:space="preserve">, its affiliates, employees, officers and agents from and against all </w:t>
      </w:r>
      <w:r w:rsidR="00A8205B" w:rsidRPr="002C1E33">
        <w:rPr>
          <w:rFonts w:ascii="Times New Roman" w:hAnsi="Times New Roman" w:cs="Times New Roman"/>
          <w:b w:val="0"/>
          <w:bCs w:val="0"/>
        </w:rPr>
        <w:t>claims</w:t>
      </w:r>
      <w:r w:rsidR="00A8205B" w:rsidRPr="002C1E33">
        <w:rPr>
          <w:rFonts w:ascii="Times New Roman" w:hAnsi="Times New Roman" w:cs="Times New Roman"/>
          <w:b w:val="0"/>
          <w:bCs w:val="0"/>
          <w:color w:val="000000"/>
        </w:rPr>
        <w:t xml:space="preserve">, demands, losses, liabilities, damages and expenses, including attorneys’ fees, relating to </w:t>
      </w:r>
      <w:r w:rsidR="003D2341" w:rsidRPr="002C1E33">
        <w:rPr>
          <w:rFonts w:ascii="Times New Roman" w:hAnsi="Times New Roman" w:cs="Times New Roman"/>
          <w:b w:val="0"/>
          <w:bCs w:val="0"/>
          <w:color w:val="000000"/>
        </w:rPr>
        <w:t>(a)</w:t>
      </w:r>
      <w:r w:rsidR="00A8205B" w:rsidRPr="002C1E33">
        <w:rPr>
          <w:rFonts w:ascii="Times New Roman" w:hAnsi="Times New Roman" w:cs="Times New Roman"/>
          <w:b w:val="0"/>
          <w:bCs w:val="0"/>
          <w:color w:val="000000"/>
        </w:rPr>
        <w:t xml:space="preserve"> any bodily injury or death of any person or damage to real and/or tangible personal property caused by the negligence or willful misconduct of </w:t>
      </w:r>
      <w:r>
        <w:rPr>
          <w:rFonts w:ascii="Times New Roman" w:hAnsi="Times New Roman" w:cs="Times New Roman"/>
          <w:b w:val="0"/>
          <w:bCs w:val="0"/>
          <w:color w:val="000000"/>
        </w:rPr>
        <w:t>____________________</w:t>
      </w:r>
      <w:r w:rsidR="00A8205B" w:rsidRPr="002C1E33">
        <w:rPr>
          <w:rFonts w:ascii="Times New Roman" w:hAnsi="Times New Roman" w:cs="Times New Roman"/>
          <w:b w:val="0"/>
          <w:bCs w:val="0"/>
          <w:color w:val="000000"/>
        </w:rPr>
        <w:t>, its personnel or agents in connection with the performance of the services hereunder, (</w:t>
      </w:r>
      <w:r w:rsidR="000840E7" w:rsidRPr="002C1E33">
        <w:rPr>
          <w:rFonts w:ascii="Times New Roman" w:hAnsi="Times New Roman" w:cs="Times New Roman"/>
          <w:b w:val="0"/>
          <w:bCs w:val="0"/>
          <w:color w:val="000000"/>
        </w:rPr>
        <w:t>b</w:t>
      </w:r>
      <w:r w:rsidR="00A8205B" w:rsidRPr="002C1E33">
        <w:rPr>
          <w:rFonts w:ascii="Times New Roman" w:hAnsi="Times New Roman" w:cs="Times New Roman"/>
          <w:b w:val="0"/>
          <w:bCs w:val="0"/>
          <w:color w:val="000000"/>
        </w:rPr>
        <w:t xml:space="preserve">) any claim that </w:t>
      </w:r>
      <w:r>
        <w:rPr>
          <w:rFonts w:ascii="Times New Roman" w:hAnsi="Times New Roman" w:cs="Times New Roman"/>
          <w:b w:val="0"/>
          <w:bCs w:val="0"/>
          <w:color w:val="000000"/>
        </w:rPr>
        <w:t>____________________</w:t>
      </w:r>
      <w:r w:rsidR="003D2341" w:rsidRPr="002C1E33">
        <w:rPr>
          <w:rFonts w:ascii="Times New Roman" w:hAnsi="Times New Roman" w:cs="Times New Roman"/>
          <w:b w:val="0"/>
          <w:bCs w:val="0"/>
          <w:color w:val="000000"/>
        </w:rPr>
        <w:t>’s</w:t>
      </w:r>
      <w:r w:rsidR="00A8205B" w:rsidRPr="002C1E33">
        <w:rPr>
          <w:rFonts w:ascii="Times New Roman" w:hAnsi="Times New Roman" w:cs="Times New Roman"/>
          <w:b w:val="0"/>
          <w:bCs w:val="0"/>
          <w:color w:val="000000"/>
        </w:rPr>
        <w:t xml:space="preserve"> </w:t>
      </w:r>
      <w:r w:rsidR="00435F95" w:rsidRPr="002C1E33">
        <w:rPr>
          <w:rFonts w:ascii="Times New Roman" w:eastAsia="Times New Roman" w:hAnsi="Times New Roman" w:cs="Times New Roman"/>
          <w:b w:val="0"/>
          <w:bCs w:val="0"/>
          <w:color w:val="000000"/>
        </w:rPr>
        <w:t xml:space="preserve">actions related to </w:t>
      </w:r>
      <w:r w:rsidR="00A8205B" w:rsidRPr="002C1E33">
        <w:rPr>
          <w:rFonts w:ascii="Times New Roman" w:eastAsia="Times New Roman" w:hAnsi="Times New Roman" w:cs="Times New Roman"/>
          <w:b w:val="0"/>
          <w:bCs w:val="0"/>
          <w:color w:val="000000"/>
        </w:rPr>
        <w:t>this Agreement infringes or misappropriates any intellectual property right of any third party</w:t>
      </w:r>
      <w:r w:rsidR="007365F0" w:rsidRPr="002C1E33">
        <w:rPr>
          <w:rFonts w:ascii="Times New Roman" w:eastAsia="Times New Roman" w:hAnsi="Times New Roman" w:cs="Times New Roman"/>
          <w:b w:val="0"/>
          <w:bCs w:val="0"/>
          <w:color w:val="000000"/>
        </w:rPr>
        <w:t xml:space="preserve">, and </w:t>
      </w:r>
      <w:r w:rsidR="00A8205B" w:rsidRPr="002C1E33">
        <w:rPr>
          <w:rFonts w:ascii="Times New Roman" w:eastAsia="Times New Roman" w:hAnsi="Times New Roman" w:cs="Times New Roman"/>
          <w:b w:val="0"/>
          <w:bCs w:val="0"/>
          <w:color w:val="000000"/>
        </w:rPr>
        <w:t>(</w:t>
      </w:r>
      <w:r w:rsidR="000840E7" w:rsidRPr="002C1E33">
        <w:rPr>
          <w:rFonts w:ascii="Times New Roman" w:eastAsia="Times New Roman" w:hAnsi="Times New Roman" w:cs="Times New Roman"/>
          <w:b w:val="0"/>
          <w:bCs w:val="0"/>
          <w:color w:val="000000"/>
        </w:rPr>
        <w:t>c</w:t>
      </w:r>
      <w:r w:rsidR="00A8205B" w:rsidRPr="002C1E33">
        <w:rPr>
          <w:rFonts w:ascii="Times New Roman" w:eastAsia="Times New Roman" w:hAnsi="Times New Roman" w:cs="Times New Roman"/>
          <w:b w:val="0"/>
          <w:bCs w:val="0"/>
          <w:color w:val="000000"/>
        </w:rPr>
        <w:t xml:space="preserve">) any breach of </w:t>
      </w:r>
      <w:r>
        <w:rPr>
          <w:rFonts w:ascii="Times New Roman" w:eastAsia="Times New Roman" w:hAnsi="Times New Roman" w:cs="Times New Roman"/>
          <w:b w:val="0"/>
          <w:bCs w:val="0"/>
          <w:color w:val="000000"/>
        </w:rPr>
        <w:t>____________________</w:t>
      </w:r>
      <w:r w:rsidR="00A8205B" w:rsidRPr="002C1E33">
        <w:rPr>
          <w:rFonts w:ascii="Times New Roman" w:eastAsia="Times New Roman" w:hAnsi="Times New Roman" w:cs="Times New Roman"/>
          <w:b w:val="0"/>
          <w:bCs w:val="0"/>
          <w:color w:val="000000"/>
        </w:rPr>
        <w:t xml:space="preserve">’s representations and warranties </w:t>
      </w:r>
      <w:r w:rsidR="000840E7" w:rsidRPr="002C1E33">
        <w:rPr>
          <w:rFonts w:ascii="Times New Roman" w:eastAsia="Times New Roman" w:hAnsi="Times New Roman" w:cs="Times New Roman"/>
          <w:b w:val="0"/>
          <w:bCs w:val="0"/>
          <w:color w:val="000000"/>
        </w:rPr>
        <w:t xml:space="preserve">or </w:t>
      </w:r>
      <w:r>
        <w:rPr>
          <w:rFonts w:ascii="Times New Roman" w:eastAsia="Times New Roman" w:hAnsi="Times New Roman" w:cs="Times New Roman"/>
          <w:b w:val="0"/>
          <w:bCs w:val="0"/>
          <w:color w:val="000000"/>
        </w:rPr>
        <w:t>____________________</w:t>
      </w:r>
      <w:r w:rsidR="000840E7" w:rsidRPr="002C1E33">
        <w:rPr>
          <w:rFonts w:ascii="Times New Roman" w:eastAsia="Times New Roman" w:hAnsi="Times New Roman" w:cs="Times New Roman"/>
          <w:b w:val="0"/>
          <w:bCs w:val="0"/>
          <w:color w:val="000000"/>
        </w:rPr>
        <w:t xml:space="preserve">’s obligations regarding nondisclosure and safeguard of Confidential Information </w:t>
      </w:r>
      <w:r w:rsidR="00A8205B" w:rsidRPr="002C1E33">
        <w:rPr>
          <w:rFonts w:ascii="Times New Roman" w:eastAsia="Times New Roman" w:hAnsi="Times New Roman" w:cs="Times New Roman"/>
          <w:b w:val="0"/>
          <w:bCs w:val="0"/>
          <w:color w:val="000000"/>
        </w:rPr>
        <w:t xml:space="preserve">under this </w:t>
      </w:r>
      <w:r w:rsidR="00A8205B" w:rsidRPr="002C1E33">
        <w:rPr>
          <w:rFonts w:ascii="Times New Roman" w:hAnsi="Times New Roman" w:cs="Times New Roman"/>
          <w:b w:val="0"/>
          <w:bCs w:val="0"/>
          <w:color w:val="000000"/>
        </w:rPr>
        <w:t xml:space="preserve">Agreement. </w:t>
      </w:r>
      <w:r>
        <w:rPr>
          <w:rFonts w:ascii="Times New Roman" w:hAnsi="Times New Roman" w:cs="Times New Roman"/>
          <w:b w:val="0"/>
          <w:bCs w:val="0"/>
          <w:color w:val="000000"/>
        </w:rPr>
        <w:t>____________________</w:t>
      </w:r>
      <w:r w:rsidR="000840E7" w:rsidRPr="002C1E33">
        <w:rPr>
          <w:rFonts w:ascii="Times New Roman" w:hAnsi="Times New Roman" w:cs="Times New Roman"/>
          <w:b w:val="0"/>
          <w:bCs w:val="0"/>
          <w:color w:val="000000"/>
        </w:rPr>
        <w:t>’s obligations under this paragraph shall survive termination of this Agreement.</w:t>
      </w:r>
    </w:p>
    <w:p w14:paraId="682871B7" w14:textId="22855D5D" w:rsidR="00A8205B" w:rsidRPr="002C1E33" w:rsidRDefault="00E46F1C" w:rsidP="002B7F92">
      <w:pPr>
        <w:pStyle w:val="Heading1"/>
        <w:widowControl/>
        <w:numPr>
          <w:ilvl w:val="1"/>
          <w:numId w:val="13"/>
        </w:numPr>
        <w:autoSpaceDE/>
        <w:autoSpaceDN/>
        <w:spacing w:after="240" w:line="280" w:lineRule="atLeast"/>
        <w:jc w:val="both"/>
        <w:rPr>
          <w:rFonts w:ascii="Times New Roman" w:hAnsi="Times New Roman" w:cs="Times New Roman"/>
          <w:b w:val="0"/>
          <w:bCs w:val="0"/>
          <w:color w:val="000000"/>
        </w:rPr>
      </w:pPr>
      <w:r w:rsidRPr="002C1E33">
        <w:rPr>
          <w:rFonts w:ascii="Times New Roman" w:hAnsi="Times New Roman" w:cs="Times New Roman"/>
          <w:b w:val="0"/>
          <w:bCs w:val="0"/>
          <w:color w:val="000000"/>
        </w:rPr>
        <w:lastRenderedPageBreak/>
        <w:t>SEC</w:t>
      </w:r>
      <w:r w:rsidR="00A8205B" w:rsidRPr="002C1E33">
        <w:rPr>
          <w:rFonts w:ascii="Times New Roman" w:hAnsi="Times New Roman" w:cs="Times New Roman"/>
          <w:b w:val="0"/>
          <w:bCs w:val="0"/>
          <w:color w:val="000000"/>
        </w:rPr>
        <w:t xml:space="preserve"> shall indemnify, hold harmless, and defend </w:t>
      </w:r>
      <w:r w:rsidR="00652967">
        <w:rPr>
          <w:rFonts w:ascii="Times New Roman" w:hAnsi="Times New Roman" w:cs="Times New Roman"/>
          <w:b w:val="0"/>
          <w:bCs w:val="0"/>
          <w:color w:val="000000"/>
        </w:rPr>
        <w:t>____________________</w:t>
      </w:r>
      <w:r w:rsidR="00A8205B" w:rsidRPr="002C1E33">
        <w:rPr>
          <w:rFonts w:ascii="Times New Roman" w:hAnsi="Times New Roman" w:cs="Times New Roman"/>
          <w:b w:val="0"/>
          <w:bCs w:val="0"/>
          <w:color w:val="000000"/>
        </w:rPr>
        <w:t xml:space="preserve">, its affiliates, employees, officers and agents from and against all claims, demands, losses, liabilities, damages and expenses, including attorneys’ fees, relating to (a) any bodily injury or death of any person or damage to real and/or tangible personal property caused by the negligence or willful misconduct of </w:t>
      </w:r>
      <w:r w:rsidRPr="002C1E33">
        <w:rPr>
          <w:rFonts w:ascii="Times New Roman" w:hAnsi="Times New Roman" w:cs="Times New Roman"/>
          <w:b w:val="0"/>
          <w:bCs w:val="0"/>
          <w:color w:val="000000"/>
        </w:rPr>
        <w:t>SEC</w:t>
      </w:r>
      <w:r w:rsidR="00A8205B" w:rsidRPr="002C1E33">
        <w:rPr>
          <w:rFonts w:ascii="Times New Roman" w:hAnsi="Times New Roman" w:cs="Times New Roman"/>
          <w:b w:val="0"/>
          <w:bCs w:val="0"/>
          <w:color w:val="000000"/>
        </w:rPr>
        <w:t xml:space="preserve">, its personnel or agents in connection with </w:t>
      </w:r>
      <w:r w:rsidR="003D2341" w:rsidRPr="002C1E33">
        <w:rPr>
          <w:rFonts w:ascii="Times New Roman" w:hAnsi="Times New Roman" w:cs="Times New Roman"/>
          <w:b w:val="0"/>
          <w:bCs w:val="0"/>
          <w:color w:val="000000"/>
        </w:rPr>
        <w:t>this Agreement</w:t>
      </w:r>
      <w:r w:rsidR="00435F95" w:rsidRPr="002C1E33">
        <w:rPr>
          <w:rFonts w:ascii="Times New Roman" w:hAnsi="Times New Roman" w:cs="Times New Roman"/>
          <w:b w:val="0"/>
          <w:bCs w:val="0"/>
          <w:color w:val="000000"/>
        </w:rPr>
        <w:t xml:space="preserve">, and (b) any claim that SEC’s </w:t>
      </w:r>
      <w:r w:rsidR="00435F95" w:rsidRPr="002C1E33">
        <w:rPr>
          <w:rFonts w:ascii="Times New Roman" w:eastAsia="Times New Roman" w:hAnsi="Times New Roman" w:cs="Times New Roman"/>
          <w:b w:val="0"/>
          <w:bCs w:val="0"/>
          <w:color w:val="000000"/>
        </w:rPr>
        <w:t>actions related to this Agreement infringes or misappropriates any intellectual property right of any third party</w:t>
      </w:r>
      <w:r w:rsidR="003D2341" w:rsidRPr="002C1E33">
        <w:rPr>
          <w:rFonts w:ascii="Times New Roman" w:hAnsi="Times New Roman" w:cs="Times New Roman"/>
          <w:b w:val="0"/>
          <w:bCs w:val="0"/>
          <w:color w:val="000000"/>
        </w:rPr>
        <w:t>. SEC’s obliga</w:t>
      </w:r>
      <w:r w:rsidR="000840E7" w:rsidRPr="002C1E33">
        <w:rPr>
          <w:rFonts w:ascii="Times New Roman" w:hAnsi="Times New Roman" w:cs="Times New Roman"/>
          <w:b w:val="0"/>
          <w:bCs w:val="0"/>
          <w:color w:val="000000"/>
        </w:rPr>
        <w:t>tions under this paragraph shall survive termination of this Agreement.</w:t>
      </w:r>
    </w:p>
    <w:p w14:paraId="5836B9D7" w14:textId="245764B4" w:rsidR="00E902A1" w:rsidRPr="002C1E33" w:rsidRDefault="004020CE" w:rsidP="002B7F92">
      <w:pPr>
        <w:pStyle w:val="Heading1"/>
        <w:widowControl/>
        <w:numPr>
          <w:ilvl w:val="0"/>
          <w:numId w:val="13"/>
        </w:numPr>
        <w:autoSpaceDE/>
        <w:autoSpaceDN/>
        <w:spacing w:after="240" w:line="280" w:lineRule="atLeast"/>
        <w:jc w:val="both"/>
        <w:rPr>
          <w:rFonts w:ascii="Times New Roman" w:hAnsi="Times New Roman" w:cs="Times New Roman"/>
          <w:b w:val="0"/>
          <w:bCs w:val="0"/>
          <w:color w:val="000000"/>
          <w:shd w:val="clear" w:color="auto" w:fill="FFFFFF"/>
        </w:rPr>
      </w:pPr>
      <w:r w:rsidRPr="002C1E33">
        <w:rPr>
          <w:rFonts w:ascii="Times New Roman" w:hAnsi="Times New Roman" w:cs="Times New Roman"/>
          <w:color w:val="000000"/>
          <w:shd w:val="clear" w:color="auto" w:fill="FFFFFF"/>
        </w:rPr>
        <w:t>Intellectual Property.</w:t>
      </w:r>
      <w:r w:rsidRPr="002C1E33">
        <w:rPr>
          <w:rFonts w:ascii="Times New Roman" w:hAnsi="Times New Roman" w:cs="Times New Roman"/>
          <w:b w:val="0"/>
          <w:bCs w:val="0"/>
          <w:color w:val="000000"/>
          <w:shd w:val="clear" w:color="auto" w:fill="FFFFFF"/>
        </w:rPr>
        <w:t xml:space="preserve"> All the results and products of the </w:t>
      </w:r>
      <w:r w:rsidR="00652967">
        <w:rPr>
          <w:rFonts w:ascii="Times New Roman" w:hAnsi="Times New Roman" w:cs="Times New Roman"/>
          <w:b w:val="0"/>
          <w:bCs w:val="0"/>
          <w:color w:val="000000"/>
        </w:rPr>
        <w:t>____________________</w:t>
      </w:r>
      <w:r w:rsidRPr="002C1E33">
        <w:rPr>
          <w:rFonts w:ascii="Times New Roman" w:hAnsi="Times New Roman" w:cs="Times New Roman"/>
          <w:b w:val="0"/>
          <w:bCs w:val="0"/>
          <w:color w:val="000000"/>
          <w:shd w:val="clear" w:color="auto" w:fill="FFFFFF"/>
        </w:rPr>
        <w:t xml:space="preserve">’s services </w:t>
      </w:r>
      <w:r w:rsidR="00747E73">
        <w:rPr>
          <w:rFonts w:ascii="Times New Roman" w:hAnsi="Times New Roman" w:cs="Times New Roman"/>
          <w:b w:val="0"/>
          <w:bCs w:val="0"/>
          <w:color w:val="000000"/>
          <w:shd w:val="clear" w:color="auto" w:fill="FFFFFF"/>
        </w:rPr>
        <w:t>pursuant</w:t>
      </w:r>
      <w:r w:rsidR="000A2577">
        <w:rPr>
          <w:rFonts w:ascii="Times New Roman" w:hAnsi="Times New Roman" w:cs="Times New Roman"/>
          <w:b w:val="0"/>
          <w:bCs w:val="0"/>
          <w:color w:val="000000"/>
          <w:shd w:val="clear" w:color="auto" w:fill="FFFFFF"/>
        </w:rPr>
        <w:t xml:space="preserve"> to</w:t>
      </w:r>
      <w:r w:rsidR="000A2577" w:rsidRPr="002C1E33">
        <w:rPr>
          <w:rFonts w:ascii="Times New Roman" w:hAnsi="Times New Roman" w:cs="Times New Roman"/>
          <w:b w:val="0"/>
          <w:bCs w:val="0"/>
          <w:color w:val="000000"/>
          <w:shd w:val="clear" w:color="auto" w:fill="FFFFFF"/>
        </w:rPr>
        <w:t xml:space="preserve"> </w:t>
      </w:r>
      <w:r w:rsidRPr="002C1E33">
        <w:rPr>
          <w:rFonts w:ascii="Times New Roman" w:hAnsi="Times New Roman" w:cs="Times New Roman"/>
          <w:b w:val="0"/>
          <w:bCs w:val="0"/>
          <w:color w:val="000000"/>
          <w:shd w:val="clear" w:color="auto" w:fill="FFFFFF"/>
        </w:rPr>
        <w:t>this Agreement</w:t>
      </w:r>
      <w:r w:rsidR="00D965C8" w:rsidRPr="002C1E33">
        <w:rPr>
          <w:rFonts w:ascii="Times New Roman" w:hAnsi="Times New Roman" w:cs="Times New Roman"/>
          <w:b w:val="0"/>
          <w:bCs w:val="0"/>
          <w:color w:val="000000"/>
          <w:shd w:val="clear" w:color="auto" w:fill="FFFFFF"/>
        </w:rPr>
        <w:t xml:space="preserve"> are </w:t>
      </w:r>
      <w:r w:rsidR="00047196">
        <w:rPr>
          <w:rFonts w:ascii="Times New Roman" w:hAnsi="Times New Roman" w:cs="Times New Roman"/>
          <w:b w:val="0"/>
          <w:bCs w:val="0"/>
          <w:color w:val="000000"/>
          <w:shd w:val="clear" w:color="auto" w:fill="FFFFFF"/>
        </w:rPr>
        <w:t>W</w:t>
      </w:r>
      <w:r w:rsidR="00D965C8" w:rsidRPr="002C1E33">
        <w:rPr>
          <w:rFonts w:ascii="Times New Roman" w:hAnsi="Times New Roman" w:cs="Times New Roman"/>
          <w:b w:val="0"/>
          <w:bCs w:val="0"/>
          <w:color w:val="000000"/>
          <w:shd w:val="clear" w:color="auto" w:fill="FFFFFF"/>
        </w:rPr>
        <w:t xml:space="preserve">orks </w:t>
      </w:r>
      <w:r w:rsidR="00047196">
        <w:rPr>
          <w:rFonts w:ascii="Times New Roman" w:hAnsi="Times New Roman" w:cs="Times New Roman"/>
          <w:b w:val="0"/>
          <w:bCs w:val="0"/>
          <w:color w:val="000000"/>
          <w:shd w:val="clear" w:color="auto" w:fill="FFFFFF"/>
        </w:rPr>
        <w:t>F</w:t>
      </w:r>
      <w:r w:rsidR="00D965C8" w:rsidRPr="002C1E33">
        <w:rPr>
          <w:rFonts w:ascii="Times New Roman" w:hAnsi="Times New Roman" w:cs="Times New Roman"/>
          <w:b w:val="0"/>
          <w:bCs w:val="0"/>
          <w:color w:val="000000"/>
          <w:shd w:val="clear" w:color="auto" w:fill="FFFFFF"/>
        </w:rPr>
        <w:t xml:space="preserve">or </w:t>
      </w:r>
      <w:r w:rsidR="00047196">
        <w:rPr>
          <w:rFonts w:ascii="Times New Roman" w:hAnsi="Times New Roman" w:cs="Times New Roman"/>
          <w:b w:val="0"/>
          <w:bCs w:val="0"/>
          <w:color w:val="000000"/>
          <w:shd w:val="clear" w:color="auto" w:fill="FFFFFF"/>
        </w:rPr>
        <w:t>H</w:t>
      </w:r>
      <w:r w:rsidR="00D965C8" w:rsidRPr="002C1E33">
        <w:rPr>
          <w:rFonts w:ascii="Times New Roman" w:hAnsi="Times New Roman" w:cs="Times New Roman"/>
          <w:b w:val="0"/>
          <w:bCs w:val="0"/>
          <w:color w:val="000000"/>
          <w:shd w:val="clear" w:color="auto" w:fill="FFFFFF"/>
        </w:rPr>
        <w:t>ire</w:t>
      </w:r>
      <w:r w:rsidRPr="002C1E33">
        <w:rPr>
          <w:rFonts w:ascii="Times New Roman" w:hAnsi="Times New Roman" w:cs="Times New Roman"/>
          <w:b w:val="0"/>
          <w:bCs w:val="0"/>
          <w:color w:val="000000"/>
          <w:shd w:val="clear" w:color="auto" w:fill="FFFFFF"/>
        </w:rPr>
        <w:t xml:space="preserve">, including </w:t>
      </w:r>
      <w:r w:rsidR="002E2EF2" w:rsidRPr="002C1E33">
        <w:rPr>
          <w:rFonts w:ascii="Times New Roman" w:hAnsi="Times New Roman" w:cs="Times New Roman"/>
          <w:b w:val="0"/>
          <w:bCs w:val="0"/>
          <w:color w:val="000000"/>
          <w:shd w:val="clear" w:color="auto" w:fill="FFFFFF"/>
        </w:rPr>
        <w:t xml:space="preserve">all analysis, reports, </w:t>
      </w:r>
      <w:r w:rsidR="002C4045" w:rsidRPr="002C1E33">
        <w:rPr>
          <w:rFonts w:ascii="Times New Roman" w:hAnsi="Times New Roman" w:cs="Times New Roman"/>
          <w:b w:val="0"/>
          <w:bCs w:val="0"/>
          <w:color w:val="000000"/>
          <w:shd w:val="clear" w:color="auto" w:fill="FFFFFF"/>
        </w:rPr>
        <w:t xml:space="preserve">and </w:t>
      </w:r>
      <w:r w:rsidR="00A5510C" w:rsidRPr="002C1E33">
        <w:rPr>
          <w:rFonts w:ascii="Times New Roman" w:hAnsi="Times New Roman" w:cs="Times New Roman"/>
          <w:b w:val="0"/>
          <w:bCs w:val="0"/>
          <w:color w:val="000000"/>
          <w:shd w:val="clear" w:color="auto" w:fill="FFFFFF"/>
        </w:rPr>
        <w:t>other deliverables</w:t>
      </w:r>
      <w:r w:rsidR="00561284">
        <w:rPr>
          <w:rFonts w:ascii="Times New Roman" w:hAnsi="Times New Roman" w:cs="Times New Roman"/>
          <w:b w:val="0"/>
          <w:bCs w:val="0"/>
          <w:color w:val="000000"/>
          <w:shd w:val="clear" w:color="auto" w:fill="FFFFFF"/>
        </w:rPr>
        <w:t xml:space="preserve"> to the extent that those are</w:t>
      </w:r>
      <w:r w:rsidR="00901DE7">
        <w:rPr>
          <w:rFonts w:ascii="Times New Roman" w:hAnsi="Times New Roman" w:cs="Times New Roman"/>
          <w:b w:val="0"/>
          <w:bCs w:val="0"/>
          <w:color w:val="000000"/>
          <w:shd w:val="clear" w:color="auto" w:fill="FFFFFF"/>
        </w:rPr>
        <w:t xml:space="preserve"> solely created </w:t>
      </w:r>
      <w:r w:rsidR="00D66115">
        <w:rPr>
          <w:rFonts w:ascii="Times New Roman" w:hAnsi="Times New Roman" w:cs="Times New Roman"/>
          <w:b w:val="0"/>
          <w:bCs w:val="0"/>
          <w:color w:val="000000"/>
          <w:shd w:val="clear" w:color="auto" w:fill="FFFFFF"/>
        </w:rPr>
        <w:t xml:space="preserve">in connection with services rendered </w:t>
      </w:r>
      <w:r w:rsidR="00E14BF1">
        <w:rPr>
          <w:rFonts w:ascii="Times New Roman" w:hAnsi="Times New Roman" w:cs="Times New Roman"/>
          <w:b w:val="0"/>
          <w:bCs w:val="0"/>
          <w:color w:val="000000"/>
          <w:shd w:val="clear" w:color="auto" w:fill="FFFFFF"/>
        </w:rPr>
        <w:t>pursuant to this agreement</w:t>
      </w:r>
      <w:r w:rsidR="00B9142F">
        <w:rPr>
          <w:rFonts w:ascii="Times New Roman" w:hAnsi="Times New Roman" w:cs="Times New Roman"/>
          <w:b w:val="0"/>
          <w:bCs w:val="0"/>
          <w:color w:val="000000"/>
          <w:shd w:val="clear" w:color="auto" w:fill="FFFFFF"/>
        </w:rPr>
        <w:t xml:space="preserve">. Works For Hire do not </w:t>
      </w:r>
      <w:r w:rsidR="00E2705B">
        <w:rPr>
          <w:rFonts w:ascii="Times New Roman" w:hAnsi="Times New Roman" w:cs="Times New Roman"/>
          <w:b w:val="0"/>
          <w:bCs w:val="0"/>
          <w:color w:val="000000"/>
          <w:shd w:val="clear" w:color="auto" w:fill="FFFFFF"/>
        </w:rPr>
        <w:t>includ</w:t>
      </w:r>
      <w:r w:rsidR="00B9142F">
        <w:rPr>
          <w:rFonts w:ascii="Times New Roman" w:hAnsi="Times New Roman" w:cs="Times New Roman"/>
          <w:b w:val="0"/>
          <w:bCs w:val="0"/>
          <w:color w:val="000000"/>
          <w:shd w:val="clear" w:color="auto" w:fill="FFFFFF"/>
        </w:rPr>
        <w:t xml:space="preserve">e </w:t>
      </w:r>
      <w:r w:rsidR="006E2784">
        <w:rPr>
          <w:rFonts w:ascii="Times New Roman" w:hAnsi="Times New Roman" w:cs="Times New Roman"/>
          <w:b w:val="0"/>
          <w:bCs w:val="0"/>
          <w:color w:val="000000"/>
          <w:shd w:val="clear" w:color="auto" w:fill="FFFFFF"/>
        </w:rPr>
        <w:t xml:space="preserve">any analysis, report, or other deliverable </w:t>
      </w:r>
      <w:r w:rsidR="00870B3D">
        <w:rPr>
          <w:rFonts w:ascii="Times New Roman" w:hAnsi="Times New Roman" w:cs="Times New Roman"/>
          <w:b w:val="0"/>
          <w:bCs w:val="0"/>
          <w:color w:val="000000"/>
          <w:shd w:val="clear" w:color="auto" w:fill="FFFFFF"/>
        </w:rPr>
        <w:t xml:space="preserve">that </w:t>
      </w:r>
      <w:r w:rsidR="00561284">
        <w:rPr>
          <w:rFonts w:ascii="Times New Roman" w:hAnsi="Times New Roman" w:cs="Times New Roman"/>
          <w:b w:val="0"/>
          <w:bCs w:val="0"/>
          <w:color w:val="000000"/>
          <w:shd w:val="clear" w:color="auto" w:fill="FFFFFF"/>
        </w:rPr>
        <w:t xml:space="preserve">are </w:t>
      </w:r>
      <w:r w:rsidR="002D5024">
        <w:rPr>
          <w:rFonts w:ascii="Times New Roman" w:hAnsi="Times New Roman" w:cs="Times New Roman"/>
          <w:b w:val="0"/>
          <w:bCs w:val="0"/>
          <w:color w:val="000000"/>
          <w:shd w:val="clear" w:color="auto" w:fill="FFFFFF"/>
        </w:rPr>
        <w:t>by-products of or derived from any intellectual property</w:t>
      </w:r>
      <w:r w:rsidRPr="002C1E33">
        <w:rPr>
          <w:rFonts w:ascii="Times New Roman" w:hAnsi="Times New Roman" w:cs="Times New Roman"/>
          <w:b w:val="0"/>
          <w:bCs w:val="0"/>
          <w:color w:val="000000"/>
          <w:shd w:val="clear" w:color="auto" w:fill="FFFFFF"/>
        </w:rPr>
        <w:t xml:space="preserve"> copyright, patent, trademark or other right and to all ideas, products, programs, procedures, and other materials created or developed or worked on by </w:t>
      </w:r>
      <w:r w:rsidR="00652967">
        <w:rPr>
          <w:rFonts w:ascii="Times New Roman" w:hAnsi="Times New Roman" w:cs="Times New Roman"/>
          <w:b w:val="0"/>
          <w:bCs w:val="0"/>
          <w:color w:val="000000"/>
        </w:rPr>
        <w:t>____________________</w:t>
      </w:r>
      <w:r w:rsidRPr="002C1E33">
        <w:rPr>
          <w:rFonts w:ascii="Times New Roman" w:hAnsi="Times New Roman" w:cs="Times New Roman"/>
          <w:b w:val="0"/>
          <w:bCs w:val="0"/>
          <w:color w:val="000000"/>
          <w:shd w:val="clear" w:color="auto" w:fill="FFFFFF"/>
        </w:rPr>
        <w:t xml:space="preserve"> </w:t>
      </w:r>
      <w:r w:rsidR="00B140E1">
        <w:rPr>
          <w:rFonts w:ascii="Times New Roman" w:hAnsi="Times New Roman" w:cs="Times New Roman"/>
          <w:b w:val="0"/>
          <w:bCs w:val="0"/>
          <w:color w:val="000000"/>
          <w:shd w:val="clear" w:color="auto" w:fill="FFFFFF"/>
        </w:rPr>
        <w:t xml:space="preserve">other than pursuant to this </w:t>
      </w:r>
      <w:r w:rsidRPr="002C1E33">
        <w:rPr>
          <w:rFonts w:ascii="Times New Roman" w:hAnsi="Times New Roman" w:cs="Times New Roman"/>
          <w:b w:val="0"/>
          <w:bCs w:val="0"/>
          <w:color w:val="000000"/>
          <w:shd w:val="clear" w:color="auto" w:fill="FFFFFF"/>
        </w:rPr>
        <w:t>this Agreement</w:t>
      </w:r>
      <w:r w:rsidR="00B140E1">
        <w:rPr>
          <w:rFonts w:ascii="Times New Roman" w:hAnsi="Times New Roman" w:cs="Times New Roman"/>
          <w:b w:val="0"/>
          <w:bCs w:val="0"/>
          <w:color w:val="000000"/>
          <w:shd w:val="clear" w:color="auto" w:fill="FFFFFF"/>
        </w:rPr>
        <w:t xml:space="preserve">. The parties agree that Works for Hire as defined herein </w:t>
      </w:r>
      <w:r w:rsidRPr="002C1E33">
        <w:rPr>
          <w:rFonts w:ascii="Times New Roman" w:hAnsi="Times New Roman" w:cs="Times New Roman"/>
          <w:b w:val="0"/>
          <w:bCs w:val="0"/>
          <w:color w:val="000000"/>
          <w:shd w:val="clear" w:color="auto" w:fill="FFFFFF"/>
        </w:rPr>
        <w:t>shall be the sole and exclusive property of SEC, and</w:t>
      </w:r>
      <w:r w:rsidR="00C8499C">
        <w:rPr>
          <w:rFonts w:ascii="Times New Roman" w:hAnsi="Times New Roman" w:cs="Times New Roman"/>
          <w:b w:val="0"/>
          <w:bCs w:val="0"/>
          <w:color w:val="000000"/>
          <w:shd w:val="clear" w:color="auto" w:fill="FFFFFF"/>
        </w:rPr>
        <w:t xml:space="preserve"> </w:t>
      </w:r>
      <w:r w:rsidR="00652967">
        <w:rPr>
          <w:rFonts w:ascii="Times New Roman" w:hAnsi="Times New Roman" w:cs="Times New Roman"/>
          <w:b w:val="0"/>
          <w:bCs w:val="0"/>
          <w:color w:val="000000"/>
          <w:shd w:val="clear" w:color="auto" w:fill="FFFFFF"/>
        </w:rPr>
        <w:t>____________________</w:t>
      </w:r>
      <w:r w:rsidRPr="002C1E33">
        <w:rPr>
          <w:rFonts w:ascii="Times New Roman" w:hAnsi="Times New Roman" w:cs="Times New Roman"/>
          <w:b w:val="0"/>
          <w:bCs w:val="0"/>
          <w:color w:val="000000"/>
          <w:shd w:val="clear" w:color="auto" w:fill="FFFFFF"/>
        </w:rPr>
        <w:t xml:space="preserve"> shall not have any right, title, or interest of any kind.</w:t>
      </w:r>
      <w:r w:rsidR="00E902A1" w:rsidRPr="002C1E33">
        <w:rPr>
          <w:rFonts w:ascii="Times New Roman" w:hAnsi="Times New Roman" w:cs="Times New Roman"/>
          <w:b w:val="0"/>
          <w:bCs w:val="0"/>
          <w:color w:val="000000"/>
          <w:shd w:val="clear" w:color="auto" w:fill="FFFFFF"/>
        </w:rPr>
        <w:t xml:space="preserve"> The terms of this paragraph shall survive the termination of this Agreement.</w:t>
      </w:r>
    </w:p>
    <w:p w14:paraId="5E043333" w14:textId="48C6FE10" w:rsidR="001D5095" w:rsidRPr="002C1E33" w:rsidRDefault="001D5095" w:rsidP="002B7F92">
      <w:pPr>
        <w:pStyle w:val="Heading1"/>
        <w:widowControl/>
        <w:numPr>
          <w:ilvl w:val="0"/>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rPr>
        <w:t xml:space="preserve">Miscellaneous. </w:t>
      </w:r>
    </w:p>
    <w:p w14:paraId="39DB3AAF" w14:textId="4D3EF3BE" w:rsidR="004020CE" w:rsidRPr="002C1E33" w:rsidRDefault="004020CE"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b w:val="0"/>
          <w:bCs w:val="0"/>
          <w:u w:val="single"/>
        </w:rPr>
        <w:t>Governing</w:t>
      </w:r>
      <w:r w:rsidRPr="002C1E33">
        <w:rPr>
          <w:rStyle w:val="Heading1Char"/>
          <w:rFonts w:ascii="Times New Roman" w:hAnsi="Times New Roman" w:cs="Times New Roman"/>
          <w:u w:val="single"/>
        </w:rPr>
        <w:t xml:space="preserve"> Law</w:t>
      </w:r>
      <w:r w:rsidR="00164A0C" w:rsidRPr="002C1E33">
        <w:rPr>
          <w:rStyle w:val="Heading1Char"/>
          <w:rFonts w:ascii="Times New Roman" w:hAnsi="Times New Roman" w:cs="Times New Roman"/>
          <w:u w:val="single"/>
        </w:rPr>
        <w:t>,</w:t>
      </w:r>
      <w:r w:rsidRPr="002C1E33">
        <w:rPr>
          <w:rStyle w:val="Heading1Char"/>
          <w:rFonts w:ascii="Times New Roman" w:hAnsi="Times New Roman" w:cs="Times New Roman"/>
          <w:u w:val="single"/>
        </w:rPr>
        <w:t xml:space="preserve"> </w:t>
      </w:r>
      <w:r w:rsidR="00164A0C" w:rsidRPr="002C1E33">
        <w:rPr>
          <w:rStyle w:val="Heading1Char"/>
          <w:rFonts w:ascii="Times New Roman" w:hAnsi="Times New Roman" w:cs="Times New Roman"/>
          <w:u w:val="single"/>
        </w:rPr>
        <w:t xml:space="preserve">Jurisdiction, </w:t>
      </w:r>
      <w:r w:rsidRPr="002C1E33">
        <w:rPr>
          <w:rStyle w:val="Heading1Char"/>
          <w:rFonts w:ascii="Times New Roman" w:hAnsi="Times New Roman" w:cs="Times New Roman"/>
          <w:u w:val="single"/>
        </w:rPr>
        <w:t>and Venue</w:t>
      </w:r>
      <w:r w:rsidRPr="002C1E33">
        <w:rPr>
          <w:rStyle w:val="Heading1Char"/>
          <w:rFonts w:ascii="Times New Roman" w:hAnsi="Times New Roman" w:cs="Times New Roman"/>
        </w:rPr>
        <w:t xml:space="preserve">. </w:t>
      </w:r>
      <w:r w:rsidRPr="002C1E33">
        <w:rPr>
          <w:rFonts w:ascii="Times New Roman" w:hAnsi="Times New Roman" w:cs="Times New Roman"/>
          <w:b w:val="0"/>
          <w:bCs w:val="0"/>
        </w:rPr>
        <w:t>This agreement shall be governed and interpreted in accordance with the law of the State of Alaska</w:t>
      </w:r>
      <w:r w:rsidR="00164A0C" w:rsidRPr="002C1E33">
        <w:rPr>
          <w:rFonts w:ascii="Times New Roman" w:hAnsi="Times New Roman" w:cs="Times New Roman"/>
          <w:b w:val="0"/>
          <w:bCs w:val="0"/>
        </w:rPr>
        <w:t xml:space="preserve"> without regard to its conflict of laws </w:t>
      </w:r>
      <w:r w:rsidR="007032AA" w:rsidRPr="002C1E33">
        <w:rPr>
          <w:rFonts w:ascii="Times New Roman" w:hAnsi="Times New Roman" w:cs="Times New Roman"/>
          <w:b w:val="0"/>
          <w:bCs w:val="0"/>
        </w:rPr>
        <w:t>principles</w:t>
      </w:r>
      <w:r w:rsidRPr="002C1E33">
        <w:rPr>
          <w:rFonts w:ascii="Times New Roman" w:hAnsi="Times New Roman" w:cs="Times New Roman"/>
          <w:b w:val="0"/>
          <w:bCs w:val="0"/>
        </w:rPr>
        <w:t xml:space="preserve">. </w:t>
      </w:r>
      <w:r w:rsidR="00164A0C" w:rsidRPr="002C1E33">
        <w:rPr>
          <w:rFonts w:ascii="Times New Roman" w:hAnsi="Times New Roman" w:cs="Times New Roman"/>
          <w:b w:val="0"/>
          <w:bCs w:val="0"/>
        </w:rPr>
        <w:t xml:space="preserve">The courts of the State of Alaska shall have exclusive jurisdiction to settle any dispute or claim that arises out of or in connection with this Agreement or its subject matter or formation and the parties </w:t>
      </w:r>
      <w:r w:rsidRPr="002C1E33">
        <w:rPr>
          <w:rFonts w:ascii="Times New Roman" w:hAnsi="Times New Roman" w:cs="Times New Roman"/>
          <w:b w:val="0"/>
          <w:bCs w:val="0"/>
        </w:rPr>
        <w:t>submit to the</w:t>
      </w:r>
      <w:r w:rsidR="00164A0C" w:rsidRPr="002C1E33">
        <w:rPr>
          <w:rFonts w:ascii="Times New Roman" w:hAnsi="Times New Roman" w:cs="Times New Roman"/>
          <w:b w:val="0"/>
          <w:bCs w:val="0"/>
        </w:rPr>
        <w:t>ir</w:t>
      </w:r>
      <w:r w:rsidRPr="002C1E33">
        <w:rPr>
          <w:rFonts w:ascii="Times New Roman" w:hAnsi="Times New Roman" w:cs="Times New Roman"/>
          <w:b w:val="0"/>
          <w:bCs w:val="0"/>
        </w:rPr>
        <w:t xml:space="preserve"> jurisdiction</w:t>
      </w:r>
      <w:r w:rsidR="00164A0C" w:rsidRPr="002C1E33">
        <w:rPr>
          <w:rFonts w:ascii="Times New Roman" w:hAnsi="Times New Roman" w:cs="Times New Roman"/>
          <w:b w:val="0"/>
          <w:bCs w:val="0"/>
        </w:rPr>
        <w:t xml:space="preserve">. </w:t>
      </w:r>
      <w:r w:rsidRPr="002C1E33">
        <w:rPr>
          <w:rFonts w:ascii="Times New Roman" w:hAnsi="Times New Roman" w:cs="Times New Roman"/>
          <w:b w:val="0"/>
          <w:bCs w:val="0"/>
        </w:rPr>
        <w:t>Venue for any dispute between the parties shall be in Juneau.</w:t>
      </w:r>
    </w:p>
    <w:p w14:paraId="73991E02" w14:textId="0A709E32" w:rsidR="004020CE" w:rsidRPr="002C1E33" w:rsidRDefault="004020CE" w:rsidP="002B7F92">
      <w:pPr>
        <w:pStyle w:val="Heading1"/>
        <w:widowControl/>
        <w:numPr>
          <w:ilvl w:val="1"/>
          <w:numId w:val="13"/>
        </w:numPr>
        <w:autoSpaceDE/>
        <w:autoSpaceDN/>
        <w:spacing w:after="240" w:line="280" w:lineRule="atLeast"/>
        <w:jc w:val="both"/>
        <w:rPr>
          <w:rStyle w:val="Heading1Char"/>
          <w:rFonts w:ascii="Times New Roman" w:hAnsi="Times New Roman" w:cs="Times New Roman"/>
          <w:b/>
          <w:bCs/>
        </w:rPr>
      </w:pPr>
      <w:r w:rsidRPr="002C1E33">
        <w:rPr>
          <w:rFonts w:ascii="Times New Roman" w:eastAsia="Times New Roman" w:hAnsi="Times New Roman" w:cs="Times New Roman"/>
          <w:b w:val="0"/>
          <w:bCs w:val="0"/>
          <w:u w:val="single"/>
        </w:rPr>
        <w:t>Compliance with Law</w:t>
      </w:r>
      <w:r w:rsidRPr="002C1E33">
        <w:rPr>
          <w:rFonts w:ascii="Times New Roman" w:eastAsia="Times New Roman" w:hAnsi="Times New Roman" w:cs="Times New Roman"/>
          <w:b w:val="0"/>
          <w:bCs w:val="0"/>
        </w:rPr>
        <w:t>.</w:t>
      </w:r>
      <w:r w:rsidR="00164A0C" w:rsidRPr="002C1E33">
        <w:rPr>
          <w:rFonts w:ascii="Times New Roman" w:eastAsia="Times New Roman" w:hAnsi="Times New Roman" w:cs="Times New Roman"/>
          <w:b w:val="0"/>
          <w:bCs w:val="0"/>
        </w:rPr>
        <w:t xml:space="preserve"> </w:t>
      </w:r>
      <w:r w:rsidR="00652967">
        <w:rPr>
          <w:rFonts w:ascii="Times New Roman" w:eastAsia="Times New Roman" w:hAnsi="Times New Roman" w:cs="Times New Roman"/>
          <w:b w:val="0"/>
          <w:bCs w:val="0"/>
        </w:rPr>
        <w:t>____________________</w:t>
      </w:r>
      <w:r w:rsidR="00C8499C">
        <w:rPr>
          <w:rFonts w:ascii="Times New Roman" w:eastAsia="Times New Roman" w:hAnsi="Times New Roman" w:cs="Times New Roman"/>
          <w:b w:val="0"/>
          <w:bCs w:val="0"/>
        </w:rPr>
        <w:t xml:space="preserve"> </w:t>
      </w:r>
      <w:r w:rsidR="007032AA" w:rsidRPr="002C1E33">
        <w:rPr>
          <w:rFonts w:ascii="Times New Roman" w:eastAsia="Times New Roman" w:hAnsi="Times New Roman" w:cs="Times New Roman"/>
          <w:b w:val="0"/>
          <w:bCs w:val="0"/>
        </w:rPr>
        <w:t>shall</w:t>
      </w:r>
      <w:r w:rsidRPr="002C1E33">
        <w:rPr>
          <w:rFonts w:ascii="Times New Roman" w:eastAsia="Times New Roman" w:hAnsi="Times New Roman" w:cs="Times New Roman"/>
          <w:b w:val="0"/>
          <w:bCs w:val="0"/>
        </w:rPr>
        <w:t xml:space="preserve"> abide by all federal, state, and local laws, ordinances and regulations in which </w:t>
      </w:r>
      <w:r w:rsidR="00D965C8" w:rsidRPr="002C1E33">
        <w:rPr>
          <w:rFonts w:ascii="Times New Roman" w:eastAsia="Times New Roman" w:hAnsi="Times New Roman" w:cs="Times New Roman"/>
          <w:b w:val="0"/>
          <w:bCs w:val="0"/>
        </w:rPr>
        <w:t xml:space="preserve">its activities in connection with </w:t>
      </w:r>
      <w:r w:rsidRPr="002C1E33">
        <w:rPr>
          <w:rFonts w:ascii="Times New Roman" w:eastAsia="Times New Roman" w:hAnsi="Times New Roman" w:cs="Times New Roman"/>
          <w:b w:val="0"/>
          <w:bCs w:val="0"/>
        </w:rPr>
        <w:t>this Agreement take place.</w:t>
      </w:r>
    </w:p>
    <w:p w14:paraId="2B917143" w14:textId="77777777" w:rsidR="000E42B0" w:rsidRPr="002C1E33" w:rsidRDefault="001D5095"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Style w:val="Heading1Char"/>
          <w:rFonts w:ascii="Times New Roman" w:hAnsi="Times New Roman" w:cs="Times New Roman"/>
          <w:u w:val="single"/>
        </w:rPr>
        <w:t>Entire Agreement</w:t>
      </w:r>
      <w:r w:rsidRPr="002C1E33">
        <w:rPr>
          <w:rStyle w:val="Heading1Char"/>
          <w:rFonts w:ascii="Times New Roman" w:hAnsi="Times New Roman" w:cs="Times New Roman"/>
        </w:rPr>
        <w:t xml:space="preserve">.  </w:t>
      </w:r>
      <w:r w:rsidR="009C7573" w:rsidRPr="002C1E33">
        <w:rPr>
          <w:rFonts w:ascii="Times New Roman" w:hAnsi="Times New Roman" w:cs="Times New Roman"/>
          <w:b w:val="0"/>
          <w:bCs w:val="0"/>
        </w:rPr>
        <w:t xml:space="preserve">This Agreement contains the entire agreement of the parties and supersedes all previous and contemporaneous written or oral negotiations, commitments, understandings, and agreements relating to the subject matter contained herein.  No amendment to this Agreement shall be effective except in writing agreed upon by both parties.  </w:t>
      </w:r>
    </w:p>
    <w:p w14:paraId="2564B631" w14:textId="401437EC" w:rsidR="000E42B0" w:rsidRPr="002C1E33" w:rsidRDefault="000E42B0"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Style w:val="Heading1Char"/>
          <w:rFonts w:ascii="Times New Roman" w:hAnsi="Times New Roman" w:cs="Times New Roman"/>
          <w:u w:val="single"/>
        </w:rPr>
        <w:t>Assignment</w:t>
      </w:r>
      <w:r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 may not assign or transfer rights or </w:t>
      </w:r>
      <w:r w:rsidR="00164A0C" w:rsidRPr="002C1E33">
        <w:rPr>
          <w:rFonts w:ascii="Times New Roman" w:hAnsi="Times New Roman" w:cs="Times New Roman"/>
          <w:b w:val="0"/>
          <w:bCs w:val="0"/>
        </w:rPr>
        <w:t>obligations</w:t>
      </w:r>
      <w:r w:rsidRPr="002C1E33">
        <w:rPr>
          <w:rFonts w:ascii="Times New Roman" w:hAnsi="Times New Roman" w:cs="Times New Roman"/>
          <w:b w:val="0"/>
          <w:bCs w:val="0"/>
        </w:rPr>
        <w:t xml:space="preserve"> under this Agreement without the prior written consent of SEC</w:t>
      </w:r>
      <w:r w:rsidR="00164A0C" w:rsidRPr="002C1E33">
        <w:rPr>
          <w:rFonts w:ascii="Times New Roman" w:hAnsi="Times New Roman" w:cs="Times New Roman"/>
          <w:b w:val="0"/>
          <w:bCs w:val="0"/>
        </w:rPr>
        <w:t>, which may be withheld for any reason</w:t>
      </w:r>
      <w:r w:rsidRPr="002C1E33">
        <w:rPr>
          <w:rFonts w:ascii="Times New Roman" w:hAnsi="Times New Roman" w:cs="Times New Roman"/>
          <w:b w:val="0"/>
          <w:bCs w:val="0"/>
        </w:rPr>
        <w:t xml:space="preserve">. </w:t>
      </w:r>
      <w:r w:rsidR="00652967">
        <w:rPr>
          <w:rFonts w:ascii="Times New Roman" w:hAnsi="Times New Roman" w:cs="Times New Roman"/>
          <w:b w:val="0"/>
          <w:bCs w:val="0"/>
        </w:rPr>
        <w:t>____________________</w:t>
      </w:r>
      <w:r w:rsidRPr="002C1E33">
        <w:rPr>
          <w:rFonts w:ascii="Times New Roman" w:hAnsi="Times New Roman" w:cs="Times New Roman"/>
          <w:b w:val="0"/>
          <w:bCs w:val="0"/>
        </w:rPr>
        <w:t xml:space="preserve"> shall be solely responsible for all work delivered under this contract.</w:t>
      </w:r>
    </w:p>
    <w:p w14:paraId="76CC2B17" w14:textId="3BC23B2B" w:rsidR="001D5095" w:rsidRPr="002C1E33" w:rsidRDefault="009C7573"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Fonts w:ascii="Times New Roman" w:hAnsi="Times New Roman" w:cs="Times New Roman"/>
          <w:b w:val="0"/>
          <w:bCs w:val="0"/>
          <w:u w:val="single"/>
        </w:rPr>
        <w:lastRenderedPageBreak/>
        <w:t>Severability</w:t>
      </w:r>
      <w:r w:rsidR="001D5095" w:rsidRPr="002C1E33">
        <w:rPr>
          <w:rStyle w:val="Heading1Char"/>
          <w:rFonts w:ascii="Times New Roman" w:hAnsi="Times New Roman" w:cs="Times New Roman"/>
        </w:rPr>
        <w:t xml:space="preserve">. </w:t>
      </w:r>
      <w:r w:rsidRPr="002C1E33">
        <w:rPr>
          <w:rFonts w:ascii="Times New Roman" w:hAnsi="Times New Roman" w:cs="Times New Roman"/>
          <w:b w:val="0"/>
          <w:bCs w:val="0"/>
        </w:rPr>
        <w:t xml:space="preserve">If any provision of this Agreement shall be held to be invalid or unenforceable for any reason, the remaining provisions shall continue to be valid and enforceable.  If a court or arbitrator finds that any provision of this Agreement is invalid or unenforceable, but that by limiting such provision it would become valid and enforceable, then such provision shall be deemed to be written, construed, and enforced as so limited. </w:t>
      </w:r>
    </w:p>
    <w:p w14:paraId="00283CC1" w14:textId="77777777" w:rsidR="001D5095" w:rsidRPr="002C1E33" w:rsidRDefault="009C7573"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Style w:val="Heading1Char"/>
          <w:rFonts w:ascii="Times New Roman" w:hAnsi="Times New Roman" w:cs="Times New Roman"/>
          <w:u w:val="single"/>
        </w:rPr>
        <w:t>Waiver</w:t>
      </w:r>
      <w:r w:rsidR="001D5095" w:rsidRPr="002C1E33">
        <w:rPr>
          <w:rStyle w:val="Heading1Char"/>
          <w:rFonts w:ascii="Times New Roman" w:hAnsi="Times New Roman" w:cs="Times New Roman"/>
        </w:rPr>
        <w:t xml:space="preserve">. </w:t>
      </w:r>
      <w:r w:rsidRPr="002C1E33">
        <w:rPr>
          <w:rStyle w:val="Heading1Char"/>
          <w:rFonts w:ascii="Times New Roman" w:hAnsi="Times New Roman" w:cs="Times New Roman"/>
        </w:rPr>
        <w:t xml:space="preserve"> </w:t>
      </w:r>
      <w:r w:rsidRPr="002C1E33">
        <w:rPr>
          <w:rFonts w:ascii="Times New Roman" w:hAnsi="Times New Roman" w:cs="Times New Roman"/>
          <w:b w:val="0"/>
          <w:bCs w:val="0"/>
        </w:rPr>
        <w:t>The failure of either party to enforce any provision of this Agreement shall not be construed as a waiver or limitation of that party’s right to subsequently enforce and compel strict compliance with every provision of this Agreement.</w:t>
      </w:r>
    </w:p>
    <w:p w14:paraId="681D3DFC" w14:textId="17773D4D" w:rsidR="004020CE" w:rsidRPr="002C1E33" w:rsidRDefault="004020CE"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Fonts w:ascii="Times New Roman" w:eastAsia="Times New Roman" w:hAnsi="Times New Roman" w:cs="Times New Roman"/>
          <w:b w:val="0"/>
          <w:bCs w:val="0"/>
          <w:u w:val="single"/>
        </w:rPr>
        <w:t>Captions</w:t>
      </w:r>
      <w:r w:rsidRPr="002C1E33">
        <w:rPr>
          <w:rFonts w:ascii="Times New Roman" w:eastAsia="Times New Roman" w:hAnsi="Times New Roman" w:cs="Times New Roman"/>
          <w:b w:val="0"/>
          <w:bCs w:val="0"/>
        </w:rPr>
        <w:t>.</w:t>
      </w:r>
      <w:r w:rsidR="00164A0C" w:rsidRPr="002C1E33">
        <w:rPr>
          <w:rFonts w:ascii="Times New Roman" w:eastAsia="Times New Roman" w:hAnsi="Times New Roman" w:cs="Times New Roman"/>
          <w:b w:val="0"/>
          <w:bCs w:val="0"/>
        </w:rPr>
        <w:t xml:space="preserve"> </w:t>
      </w:r>
      <w:r w:rsidRPr="002C1E33">
        <w:rPr>
          <w:rFonts w:ascii="Times New Roman" w:eastAsia="Times New Roman" w:hAnsi="Times New Roman" w:cs="Times New Roman"/>
          <w:b w:val="0"/>
          <w:bCs w:val="0"/>
        </w:rPr>
        <w:t xml:space="preserve">The headings of the sections </w:t>
      </w:r>
      <w:r w:rsidR="00BB3C77" w:rsidRPr="002C1E33">
        <w:rPr>
          <w:rFonts w:ascii="Times New Roman" w:eastAsia="Times New Roman" w:hAnsi="Times New Roman" w:cs="Times New Roman"/>
          <w:b w:val="0"/>
          <w:bCs w:val="0"/>
        </w:rPr>
        <w:t xml:space="preserve">and paragraphs </w:t>
      </w:r>
      <w:r w:rsidRPr="002C1E33">
        <w:rPr>
          <w:rFonts w:ascii="Times New Roman" w:eastAsia="Times New Roman" w:hAnsi="Times New Roman" w:cs="Times New Roman"/>
          <w:b w:val="0"/>
          <w:bCs w:val="0"/>
        </w:rPr>
        <w:t>in this Agreement are intended solely for convenience of reference and are not intended and shall not be deemed for any purpose whatsoever to modify or explain or place constriction upon any of the provisions of this Agreement.</w:t>
      </w:r>
    </w:p>
    <w:p w14:paraId="4A92B215" w14:textId="4DE86952" w:rsidR="004020CE" w:rsidRPr="002C1E33" w:rsidRDefault="004020CE" w:rsidP="002B7F92">
      <w:pPr>
        <w:pStyle w:val="Heading1"/>
        <w:widowControl/>
        <w:numPr>
          <w:ilvl w:val="1"/>
          <w:numId w:val="13"/>
        </w:numPr>
        <w:autoSpaceDE/>
        <w:autoSpaceDN/>
        <w:spacing w:after="240" w:line="280" w:lineRule="atLeast"/>
        <w:jc w:val="both"/>
        <w:rPr>
          <w:rFonts w:ascii="Times New Roman" w:hAnsi="Times New Roman" w:cs="Times New Roman"/>
          <w:b w:val="0"/>
          <w:bCs w:val="0"/>
        </w:rPr>
      </w:pPr>
      <w:r w:rsidRPr="002C1E33">
        <w:rPr>
          <w:rFonts w:ascii="Times New Roman" w:eastAsia="Times New Roman" w:hAnsi="Times New Roman" w:cs="Times New Roman"/>
          <w:b w:val="0"/>
          <w:bCs w:val="0"/>
          <w:u w:val="single"/>
        </w:rPr>
        <w:t>Counterparts</w:t>
      </w:r>
      <w:r w:rsidRPr="002C1E33">
        <w:rPr>
          <w:rFonts w:ascii="Times New Roman" w:eastAsia="Times New Roman" w:hAnsi="Times New Roman" w:cs="Times New Roman"/>
          <w:b w:val="0"/>
          <w:bCs w:val="0"/>
        </w:rPr>
        <w:t>. This Agreement may be executed in multiple counterparts, any one of which will be deemed an original, but all of which will constitute one and the same instrument.</w:t>
      </w:r>
    </w:p>
    <w:p w14:paraId="7B0C5624" w14:textId="77777777" w:rsidR="000D73D7" w:rsidRDefault="000D73D7" w:rsidP="002B7F92">
      <w:pPr>
        <w:pStyle w:val="Heading1"/>
        <w:widowControl/>
        <w:autoSpaceDE/>
        <w:autoSpaceDN/>
        <w:spacing w:after="240" w:line="280" w:lineRule="atLeast"/>
        <w:jc w:val="both"/>
        <w:rPr>
          <w:rFonts w:ascii="Times New Roman" w:hAnsi="Times New Roman" w:cs="Times New Roman"/>
          <w:b w:val="0"/>
          <w:bCs w:val="0"/>
        </w:rPr>
      </w:pPr>
    </w:p>
    <w:p w14:paraId="1B6CC04B" w14:textId="720F429A" w:rsidR="00B43A4F" w:rsidRPr="002C1E33" w:rsidRDefault="00D965C8" w:rsidP="002B7F92">
      <w:pPr>
        <w:pStyle w:val="Heading1"/>
        <w:widowControl/>
        <w:autoSpaceDE/>
        <w:autoSpaceDN/>
        <w:spacing w:after="240" w:line="280" w:lineRule="atLeast"/>
        <w:ind w:left="0"/>
        <w:jc w:val="both"/>
        <w:rPr>
          <w:rFonts w:ascii="Times New Roman" w:hAnsi="Times New Roman" w:cs="Times New Roman"/>
          <w:b w:val="0"/>
          <w:bCs w:val="0"/>
        </w:rPr>
      </w:pPr>
      <w:r w:rsidRPr="002C1E33">
        <w:rPr>
          <w:rFonts w:ascii="Times New Roman" w:hAnsi="Times New Roman" w:cs="Times New Roman"/>
          <w:b w:val="0"/>
          <w:bCs w:val="0"/>
        </w:rPr>
        <w:t>The parties have caused their duly authorized representatives to sign this Agreement as of the dates set forth below.</w:t>
      </w:r>
    </w:p>
    <w:p w14:paraId="72A8B7C5" w14:textId="3288511E" w:rsidR="00F81805" w:rsidRPr="002C1E33" w:rsidRDefault="00F81805" w:rsidP="002B7F92">
      <w:pPr>
        <w:pStyle w:val="PlainText"/>
        <w:spacing w:line="280" w:lineRule="atLeast"/>
        <w:rPr>
          <w:rFonts w:ascii="Times New Roman" w:hAnsi="Times New Roman"/>
          <w:b/>
          <w:bCs/>
          <w:sz w:val="24"/>
          <w:szCs w:val="24"/>
          <w:lang w:val="en-US"/>
        </w:rPr>
      </w:pPr>
      <w:r w:rsidRPr="002C1E33">
        <w:rPr>
          <w:rFonts w:ascii="Times New Roman" w:hAnsi="Times New Roman"/>
          <w:b/>
          <w:bCs/>
          <w:sz w:val="24"/>
          <w:szCs w:val="24"/>
          <w:lang w:val="en-US"/>
        </w:rPr>
        <w:t>THE SOUTHEAST CONFERENCE</w:t>
      </w:r>
    </w:p>
    <w:p w14:paraId="4D9F07D0" w14:textId="77777777" w:rsidR="00F81805" w:rsidRPr="002C1E33" w:rsidRDefault="00F81805" w:rsidP="002B7F92">
      <w:pPr>
        <w:pStyle w:val="PlainText"/>
        <w:spacing w:line="280" w:lineRule="atLeast"/>
        <w:rPr>
          <w:rFonts w:ascii="Times New Roman" w:hAnsi="Times New Roman"/>
          <w:b/>
          <w:bCs/>
          <w:sz w:val="24"/>
          <w:szCs w:val="24"/>
          <w:lang w:val="en-US"/>
        </w:rPr>
      </w:pPr>
    </w:p>
    <w:p w14:paraId="68FB8B28" w14:textId="77777777" w:rsidR="00F81805" w:rsidRDefault="00F81805" w:rsidP="002B7F92">
      <w:pPr>
        <w:pStyle w:val="PlainText"/>
        <w:spacing w:line="280" w:lineRule="atLeast"/>
        <w:rPr>
          <w:rFonts w:ascii="Times New Roman" w:hAnsi="Times New Roman"/>
          <w:b/>
          <w:bCs/>
          <w:sz w:val="24"/>
          <w:szCs w:val="24"/>
        </w:rPr>
      </w:pPr>
    </w:p>
    <w:p w14:paraId="74161FAC" w14:textId="77777777" w:rsidR="00B43A4F" w:rsidRPr="002C1E33" w:rsidRDefault="00B43A4F" w:rsidP="002B7F92">
      <w:pPr>
        <w:pStyle w:val="PlainText"/>
        <w:spacing w:line="280" w:lineRule="atLeast"/>
        <w:rPr>
          <w:rFonts w:ascii="Times New Roman" w:hAnsi="Times New Roman"/>
          <w:b/>
          <w:bCs/>
          <w:sz w:val="24"/>
          <w:szCs w:val="24"/>
        </w:rPr>
      </w:pPr>
    </w:p>
    <w:p w14:paraId="15165A25" w14:textId="45AB3430" w:rsidR="00F81805" w:rsidRPr="002C1E33" w:rsidRDefault="00F81805" w:rsidP="002B7F92">
      <w:pPr>
        <w:pStyle w:val="PlainText"/>
        <w:spacing w:line="280" w:lineRule="atLeast"/>
        <w:rPr>
          <w:rFonts w:ascii="Times New Roman" w:hAnsi="Times New Roman"/>
          <w:sz w:val="24"/>
          <w:szCs w:val="24"/>
          <w:lang w:val="en-US"/>
        </w:rPr>
      </w:pPr>
      <w:r w:rsidRPr="002C1E33">
        <w:rPr>
          <w:rFonts w:ascii="Times New Roman" w:hAnsi="Times New Roman"/>
          <w:sz w:val="24"/>
          <w:szCs w:val="24"/>
        </w:rPr>
        <w:t>By: _____________________________</w:t>
      </w:r>
      <w:r w:rsidRPr="002C1E33">
        <w:rPr>
          <w:rFonts w:ascii="Times New Roman" w:hAnsi="Times New Roman"/>
          <w:sz w:val="24"/>
          <w:szCs w:val="24"/>
          <w:lang w:val="en-US"/>
        </w:rPr>
        <w:t>__</w:t>
      </w:r>
      <w:r w:rsidRPr="002C1E33">
        <w:rPr>
          <w:rFonts w:ascii="Times New Roman" w:hAnsi="Times New Roman"/>
          <w:sz w:val="24"/>
          <w:szCs w:val="24"/>
          <w:lang w:val="en-US"/>
        </w:rPr>
        <w:tab/>
      </w:r>
      <w:r w:rsidRPr="002C1E33">
        <w:rPr>
          <w:rFonts w:ascii="Times New Roman" w:hAnsi="Times New Roman"/>
          <w:sz w:val="24"/>
          <w:szCs w:val="24"/>
          <w:lang w:val="en-US"/>
        </w:rPr>
        <w:tab/>
      </w:r>
      <w:r w:rsidRPr="002C1E33">
        <w:rPr>
          <w:rFonts w:ascii="Times New Roman" w:hAnsi="Times New Roman"/>
          <w:sz w:val="24"/>
          <w:szCs w:val="24"/>
          <w:lang w:val="en-US"/>
        </w:rPr>
        <w:tab/>
        <w:t>________________</w:t>
      </w:r>
    </w:p>
    <w:p w14:paraId="158D0467" w14:textId="3216E353" w:rsidR="00F81805" w:rsidRPr="002C1E33" w:rsidRDefault="00F81805" w:rsidP="002B7F92">
      <w:pPr>
        <w:pStyle w:val="PlainText"/>
        <w:spacing w:line="280" w:lineRule="atLeast"/>
        <w:rPr>
          <w:rFonts w:ascii="Times New Roman" w:hAnsi="Times New Roman"/>
          <w:sz w:val="24"/>
          <w:szCs w:val="24"/>
          <w:lang w:val="en-US"/>
        </w:rPr>
      </w:pPr>
      <w:r w:rsidRPr="002C1E33">
        <w:rPr>
          <w:rFonts w:ascii="Times New Roman" w:hAnsi="Times New Roman"/>
          <w:sz w:val="24"/>
          <w:szCs w:val="24"/>
          <w:lang w:val="en-US"/>
        </w:rPr>
        <w:t xml:space="preserve">      </w:t>
      </w:r>
      <w:r w:rsidR="000E42B0" w:rsidRPr="002C1E33">
        <w:rPr>
          <w:rFonts w:ascii="Times New Roman" w:hAnsi="Times New Roman"/>
          <w:sz w:val="24"/>
          <w:szCs w:val="24"/>
          <w:lang w:val="en-US"/>
        </w:rPr>
        <w:t>Robert Venables</w:t>
      </w:r>
      <w:r w:rsidRPr="002C1E33">
        <w:rPr>
          <w:rFonts w:ascii="Times New Roman" w:hAnsi="Times New Roman"/>
          <w:sz w:val="24"/>
          <w:szCs w:val="24"/>
          <w:lang w:val="en-US"/>
        </w:rPr>
        <w:t xml:space="preserve">, </w:t>
      </w:r>
      <w:r w:rsidR="000E42B0" w:rsidRPr="002C1E33">
        <w:rPr>
          <w:rFonts w:ascii="Times New Roman" w:hAnsi="Times New Roman"/>
          <w:sz w:val="24"/>
          <w:szCs w:val="24"/>
          <w:lang w:val="en-US"/>
        </w:rPr>
        <w:t>Executive</w:t>
      </w:r>
      <w:r w:rsidRPr="002C1E33">
        <w:rPr>
          <w:rFonts w:ascii="Times New Roman" w:hAnsi="Times New Roman"/>
          <w:sz w:val="24"/>
          <w:szCs w:val="24"/>
          <w:lang w:val="en-US"/>
        </w:rPr>
        <w:t xml:space="preserve"> Director</w:t>
      </w:r>
      <w:r w:rsidRPr="002C1E33">
        <w:rPr>
          <w:rFonts w:ascii="Times New Roman" w:hAnsi="Times New Roman"/>
          <w:sz w:val="24"/>
          <w:szCs w:val="24"/>
          <w:lang w:val="en-US"/>
        </w:rPr>
        <w:tab/>
      </w:r>
      <w:r w:rsidRPr="002C1E33">
        <w:rPr>
          <w:rFonts w:ascii="Times New Roman" w:hAnsi="Times New Roman"/>
          <w:sz w:val="24"/>
          <w:szCs w:val="24"/>
          <w:lang w:val="en-US"/>
        </w:rPr>
        <w:tab/>
      </w:r>
      <w:r w:rsidRPr="002C1E33">
        <w:rPr>
          <w:rFonts w:ascii="Times New Roman" w:hAnsi="Times New Roman"/>
          <w:sz w:val="24"/>
          <w:szCs w:val="24"/>
          <w:lang w:val="en-US"/>
        </w:rPr>
        <w:tab/>
        <w:t>Date</w:t>
      </w:r>
    </w:p>
    <w:p w14:paraId="08F490AC" w14:textId="77777777" w:rsidR="00F81805" w:rsidRPr="002C1E33" w:rsidRDefault="00F81805" w:rsidP="002B7F92">
      <w:pPr>
        <w:pStyle w:val="PlainText"/>
        <w:spacing w:line="280" w:lineRule="atLeast"/>
        <w:rPr>
          <w:rFonts w:ascii="Times New Roman" w:hAnsi="Times New Roman"/>
          <w:sz w:val="24"/>
          <w:szCs w:val="24"/>
          <w:lang w:val="en-US"/>
        </w:rPr>
      </w:pPr>
    </w:p>
    <w:p w14:paraId="3421E7DB" w14:textId="77777777" w:rsidR="00F81805" w:rsidRPr="002C1E33" w:rsidRDefault="00F81805" w:rsidP="002B7F92">
      <w:pPr>
        <w:pStyle w:val="PlainText"/>
        <w:spacing w:line="280" w:lineRule="atLeast"/>
        <w:rPr>
          <w:rFonts w:ascii="Times New Roman" w:hAnsi="Times New Roman"/>
          <w:sz w:val="24"/>
          <w:szCs w:val="24"/>
          <w:lang w:val="en-US"/>
        </w:rPr>
      </w:pPr>
    </w:p>
    <w:p w14:paraId="10305927" w14:textId="6B72EA3E" w:rsidR="00F81805" w:rsidRPr="00CC1A60" w:rsidRDefault="00652967" w:rsidP="002B7F92">
      <w:pPr>
        <w:pStyle w:val="PlainText"/>
        <w:spacing w:line="280" w:lineRule="atLeast"/>
        <w:rPr>
          <w:rFonts w:ascii="Times New Roman Bold" w:hAnsi="Times New Roman Bold"/>
          <w:b/>
          <w:bCs/>
          <w:caps/>
          <w:sz w:val="24"/>
          <w:szCs w:val="24"/>
          <w:lang w:val="en-US"/>
        </w:rPr>
      </w:pPr>
      <w:r>
        <w:rPr>
          <w:rFonts w:ascii="Times New Roman Bold" w:hAnsi="Times New Roman Bold"/>
          <w:b/>
          <w:bCs/>
          <w:caps/>
          <w:sz w:val="24"/>
          <w:szCs w:val="24"/>
          <w:lang w:val="en-US"/>
        </w:rPr>
        <w:t>____________________</w:t>
      </w:r>
    </w:p>
    <w:p w14:paraId="29D8E002" w14:textId="77777777" w:rsidR="00F81805" w:rsidRDefault="00F81805" w:rsidP="002B7F92">
      <w:pPr>
        <w:pStyle w:val="PlainText"/>
        <w:spacing w:line="280" w:lineRule="atLeast"/>
        <w:rPr>
          <w:rFonts w:ascii="Times New Roman" w:hAnsi="Times New Roman"/>
          <w:b/>
          <w:bCs/>
          <w:sz w:val="24"/>
          <w:szCs w:val="24"/>
          <w:lang w:val="en-US"/>
        </w:rPr>
      </w:pPr>
    </w:p>
    <w:p w14:paraId="6E3A317F" w14:textId="77777777" w:rsidR="00F00A31" w:rsidRPr="002C1E33" w:rsidRDefault="00F00A31" w:rsidP="002B7F92">
      <w:pPr>
        <w:pStyle w:val="PlainText"/>
        <w:spacing w:line="280" w:lineRule="atLeast"/>
        <w:rPr>
          <w:rFonts w:ascii="Times New Roman" w:hAnsi="Times New Roman"/>
          <w:b/>
          <w:bCs/>
          <w:sz w:val="24"/>
          <w:szCs w:val="24"/>
          <w:lang w:val="en-US"/>
        </w:rPr>
      </w:pPr>
    </w:p>
    <w:p w14:paraId="00167CB7" w14:textId="77777777" w:rsidR="00F81805" w:rsidRPr="002C1E33" w:rsidRDefault="00F81805" w:rsidP="002B7F92">
      <w:pPr>
        <w:pStyle w:val="PlainText"/>
        <w:spacing w:line="280" w:lineRule="atLeast"/>
        <w:rPr>
          <w:rFonts w:ascii="Times New Roman" w:hAnsi="Times New Roman"/>
          <w:b/>
          <w:bCs/>
          <w:sz w:val="24"/>
          <w:szCs w:val="24"/>
        </w:rPr>
      </w:pPr>
    </w:p>
    <w:p w14:paraId="79BB3B5A" w14:textId="77777777" w:rsidR="00F81805" w:rsidRPr="002C1E33" w:rsidRDefault="00F81805" w:rsidP="002B7F92">
      <w:pPr>
        <w:pStyle w:val="PlainText"/>
        <w:spacing w:line="280" w:lineRule="atLeast"/>
        <w:rPr>
          <w:rFonts w:ascii="Times New Roman" w:hAnsi="Times New Roman"/>
          <w:sz w:val="24"/>
          <w:szCs w:val="24"/>
          <w:lang w:val="en-US"/>
        </w:rPr>
      </w:pPr>
      <w:r w:rsidRPr="002C1E33">
        <w:rPr>
          <w:rFonts w:ascii="Times New Roman" w:hAnsi="Times New Roman"/>
          <w:sz w:val="24"/>
          <w:szCs w:val="24"/>
        </w:rPr>
        <w:t>By: _____________________________</w:t>
      </w:r>
      <w:r w:rsidRPr="002C1E33">
        <w:rPr>
          <w:rFonts w:ascii="Times New Roman" w:hAnsi="Times New Roman"/>
          <w:sz w:val="24"/>
          <w:szCs w:val="24"/>
          <w:lang w:val="en-US"/>
        </w:rPr>
        <w:t>__</w:t>
      </w:r>
      <w:r w:rsidRPr="002C1E33">
        <w:rPr>
          <w:rFonts w:ascii="Times New Roman" w:hAnsi="Times New Roman"/>
          <w:sz w:val="24"/>
          <w:szCs w:val="24"/>
          <w:lang w:val="en-US"/>
        </w:rPr>
        <w:tab/>
      </w:r>
      <w:r w:rsidRPr="002C1E33">
        <w:rPr>
          <w:rFonts w:ascii="Times New Roman" w:hAnsi="Times New Roman"/>
          <w:sz w:val="24"/>
          <w:szCs w:val="24"/>
          <w:lang w:val="en-US"/>
        </w:rPr>
        <w:tab/>
      </w:r>
      <w:r w:rsidRPr="002C1E33">
        <w:rPr>
          <w:rFonts w:ascii="Times New Roman" w:hAnsi="Times New Roman"/>
          <w:sz w:val="24"/>
          <w:szCs w:val="24"/>
          <w:lang w:val="en-US"/>
        </w:rPr>
        <w:tab/>
        <w:t>________________</w:t>
      </w:r>
    </w:p>
    <w:p w14:paraId="266B4A45" w14:textId="6103D890" w:rsidR="009C7573" w:rsidRDefault="00F81805" w:rsidP="002B7F92">
      <w:pPr>
        <w:pStyle w:val="PlainText"/>
        <w:spacing w:line="280" w:lineRule="atLeast"/>
        <w:rPr>
          <w:rFonts w:ascii="Times New Roman" w:hAnsi="Times New Roman"/>
          <w:sz w:val="24"/>
          <w:szCs w:val="24"/>
          <w:lang w:val="en-US"/>
        </w:rPr>
      </w:pPr>
      <w:r w:rsidRPr="002C1E33">
        <w:rPr>
          <w:rFonts w:ascii="Times New Roman" w:hAnsi="Times New Roman"/>
          <w:sz w:val="24"/>
          <w:szCs w:val="24"/>
          <w:lang w:val="en-US"/>
        </w:rPr>
        <w:t xml:space="preserve">       </w:t>
      </w:r>
      <w:r w:rsidR="00461A52">
        <w:rPr>
          <w:rFonts w:ascii="Times New Roman" w:hAnsi="Times New Roman"/>
          <w:sz w:val="24"/>
          <w:szCs w:val="24"/>
          <w:lang w:val="en-US"/>
        </w:rPr>
        <w:t xml:space="preserve">, </w:t>
      </w:r>
      <w:r w:rsidR="00652967">
        <w:rPr>
          <w:rFonts w:ascii="Times New Roman" w:hAnsi="Times New Roman"/>
          <w:sz w:val="24"/>
          <w:szCs w:val="24"/>
          <w:lang w:val="en-US"/>
        </w:rPr>
        <w:t>____________________</w:t>
      </w:r>
      <w:r w:rsidR="00703333">
        <w:rPr>
          <w:rFonts w:ascii="Times New Roman" w:hAnsi="Times New Roman"/>
          <w:sz w:val="24"/>
          <w:szCs w:val="24"/>
          <w:lang w:val="en-US"/>
        </w:rPr>
        <w:t xml:space="preserve"> </w:t>
      </w:r>
      <w:r w:rsidR="00703333">
        <w:rPr>
          <w:rFonts w:ascii="Times New Roman" w:hAnsi="Times New Roman"/>
          <w:sz w:val="24"/>
          <w:szCs w:val="24"/>
          <w:lang w:val="en-US"/>
        </w:rPr>
        <w:tab/>
      </w:r>
      <w:r w:rsidRPr="002C1E33">
        <w:rPr>
          <w:rFonts w:ascii="Times New Roman" w:hAnsi="Times New Roman"/>
          <w:sz w:val="24"/>
          <w:szCs w:val="24"/>
          <w:lang w:val="en-US"/>
        </w:rPr>
        <w:tab/>
      </w:r>
      <w:r w:rsidRPr="002C1E33">
        <w:rPr>
          <w:rFonts w:ascii="Times New Roman" w:hAnsi="Times New Roman"/>
          <w:sz w:val="24"/>
          <w:szCs w:val="24"/>
          <w:lang w:val="en-US"/>
        </w:rPr>
        <w:tab/>
      </w:r>
      <w:r w:rsidR="006C307E" w:rsidRPr="002C1E33">
        <w:rPr>
          <w:rFonts w:ascii="Times New Roman" w:hAnsi="Times New Roman"/>
          <w:sz w:val="24"/>
          <w:szCs w:val="24"/>
          <w:lang w:val="en-US"/>
        </w:rPr>
        <w:tab/>
      </w:r>
      <w:r w:rsidRPr="002C1E33">
        <w:rPr>
          <w:rFonts w:ascii="Times New Roman" w:hAnsi="Times New Roman"/>
          <w:sz w:val="24"/>
          <w:szCs w:val="24"/>
          <w:lang w:val="en-US"/>
        </w:rPr>
        <w:t>Date</w:t>
      </w:r>
    </w:p>
    <w:p w14:paraId="0834E271" w14:textId="4629AFFA" w:rsidR="00A716FE" w:rsidRDefault="00A716FE" w:rsidP="002B7F92">
      <w:pPr>
        <w:spacing w:line="280" w:lineRule="atLeast"/>
      </w:pPr>
    </w:p>
    <w:p w14:paraId="767E63E9" w14:textId="77777777" w:rsidR="002674CF" w:rsidRDefault="002674CF" w:rsidP="002B7F92">
      <w:pPr>
        <w:spacing w:line="280" w:lineRule="atLeast"/>
      </w:pPr>
      <w:r>
        <w:br w:type="page"/>
      </w:r>
    </w:p>
    <w:p w14:paraId="503DBDD9" w14:textId="77F0CD26" w:rsidR="00C4421F" w:rsidRPr="00C4421F" w:rsidRDefault="002674CF" w:rsidP="002B7F92">
      <w:pPr>
        <w:spacing w:after="600" w:line="280" w:lineRule="atLeast"/>
        <w:jc w:val="center"/>
        <w:rPr>
          <w:rFonts w:ascii="Times New Roman" w:hAnsi="Times New Roman" w:cs="Times New Roman"/>
          <w:b/>
          <w:bCs/>
          <w:sz w:val="24"/>
          <w:szCs w:val="24"/>
        </w:rPr>
      </w:pPr>
      <w:r w:rsidRPr="00C4421F">
        <w:rPr>
          <w:rFonts w:ascii="Times New Roman" w:hAnsi="Times New Roman" w:cs="Times New Roman"/>
          <w:b/>
          <w:bCs/>
          <w:sz w:val="24"/>
          <w:szCs w:val="24"/>
        </w:rPr>
        <w:lastRenderedPageBreak/>
        <w:t>ATTACHMENT A: SCOPE OF SERVICES</w:t>
      </w:r>
      <w:r w:rsidR="007E326C">
        <w:rPr>
          <w:rFonts w:ascii="Times New Roman" w:hAnsi="Times New Roman" w:cs="Times New Roman"/>
          <w:b/>
          <w:bCs/>
          <w:sz w:val="24"/>
          <w:szCs w:val="24"/>
        </w:rPr>
        <w:t>,</w:t>
      </w:r>
      <w:r w:rsidR="00F00A31">
        <w:rPr>
          <w:rFonts w:ascii="Times New Roman" w:hAnsi="Times New Roman" w:cs="Times New Roman"/>
          <w:b/>
          <w:bCs/>
          <w:sz w:val="24"/>
          <w:szCs w:val="24"/>
        </w:rPr>
        <w:t xml:space="preserve"> TIMELINE, and</w:t>
      </w:r>
      <w:r w:rsidRPr="00C4421F">
        <w:rPr>
          <w:rFonts w:ascii="Times New Roman" w:hAnsi="Times New Roman" w:cs="Times New Roman"/>
          <w:b/>
          <w:bCs/>
          <w:sz w:val="24"/>
          <w:szCs w:val="24"/>
        </w:rPr>
        <w:t xml:space="preserve"> COMPENSATION</w:t>
      </w:r>
    </w:p>
    <w:p w14:paraId="3327709F" w14:textId="22B68291" w:rsidR="00C4421F" w:rsidRPr="009928F3" w:rsidRDefault="00C4421F" w:rsidP="002B7F92">
      <w:pPr>
        <w:pStyle w:val="Heading1"/>
        <w:widowControl/>
        <w:numPr>
          <w:ilvl w:val="0"/>
          <w:numId w:val="28"/>
        </w:numPr>
        <w:autoSpaceDE/>
        <w:autoSpaceDN/>
        <w:spacing w:after="240" w:line="280" w:lineRule="atLeast"/>
        <w:jc w:val="both"/>
        <w:rPr>
          <w:rFonts w:ascii="Times New Roman" w:hAnsi="Times New Roman" w:cs="Times New Roman"/>
          <w:b w:val="0"/>
          <w:bCs w:val="0"/>
        </w:rPr>
      </w:pPr>
      <w:r w:rsidRPr="009928F3">
        <w:rPr>
          <w:rFonts w:ascii="Times New Roman" w:hAnsi="Times New Roman" w:cs="Times New Roman"/>
        </w:rPr>
        <w:t>Services to be Provided.</w:t>
      </w:r>
      <w:r w:rsidR="00EB426C" w:rsidRPr="009928F3">
        <w:rPr>
          <w:rFonts w:ascii="Times New Roman" w:hAnsi="Times New Roman" w:cs="Times New Roman"/>
        </w:rPr>
        <w:t xml:space="preserve">  </w:t>
      </w:r>
      <w:r w:rsidR="00652967">
        <w:rPr>
          <w:rFonts w:ascii="Times New Roman" w:hAnsi="Times New Roman" w:cs="Times New Roman"/>
          <w:b w:val="0"/>
          <w:bCs w:val="0"/>
        </w:rPr>
        <w:t>____________________</w:t>
      </w:r>
      <w:r w:rsidR="0093739E" w:rsidRPr="0093739E">
        <w:rPr>
          <w:rFonts w:ascii="Times New Roman" w:hAnsi="Times New Roman" w:cs="Times New Roman"/>
          <w:b w:val="0"/>
          <w:bCs w:val="0"/>
        </w:rPr>
        <w:t xml:space="preserve"> will provide project management services to</w:t>
      </w:r>
      <w:r w:rsidR="009B0FE8">
        <w:rPr>
          <w:rFonts w:ascii="Times New Roman" w:hAnsi="Times New Roman" w:cs="Times New Roman"/>
          <w:b w:val="0"/>
          <w:bCs w:val="0"/>
        </w:rPr>
        <w:t xml:space="preserve"> SEC staff</w:t>
      </w:r>
      <w:r w:rsidR="0093739E" w:rsidRPr="0093739E">
        <w:rPr>
          <w:rFonts w:ascii="Times New Roman" w:hAnsi="Times New Roman" w:cs="Times New Roman"/>
          <w:b w:val="0"/>
          <w:bCs w:val="0"/>
        </w:rPr>
        <w:t xml:space="preserve"> </w:t>
      </w:r>
      <w:r w:rsidR="00847187">
        <w:rPr>
          <w:rFonts w:ascii="Times New Roman" w:hAnsi="Times New Roman" w:cs="Times New Roman"/>
          <w:b w:val="0"/>
          <w:bCs w:val="0"/>
        </w:rPr>
        <w:t xml:space="preserve">in support </w:t>
      </w:r>
      <w:r w:rsidR="00622884">
        <w:rPr>
          <w:rFonts w:ascii="Times New Roman" w:hAnsi="Times New Roman" w:cs="Times New Roman"/>
          <w:b w:val="0"/>
          <w:bCs w:val="0"/>
        </w:rPr>
        <w:t>of PROJECT</w:t>
      </w:r>
      <w:r w:rsidR="00847187">
        <w:rPr>
          <w:rFonts w:ascii="Times New Roman" w:hAnsi="Times New Roman" w:cs="Times New Roman"/>
          <w:b w:val="0"/>
          <w:bCs w:val="0"/>
        </w:rPr>
        <w:t xml:space="preserve">.  This effort is </w:t>
      </w:r>
      <w:r w:rsidR="00903EE4">
        <w:rPr>
          <w:rFonts w:ascii="Times New Roman" w:hAnsi="Times New Roman" w:cs="Times New Roman"/>
          <w:b w:val="0"/>
          <w:bCs w:val="0"/>
        </w:rPr>
        <w:t xml:space="preserve">funded through the market development component of the </w:t>
      </w:r>
      <w:r w:rsidR="00622884">
        <w:rPr>
          <w:rFonts w:ascii="Times New Roman" w:hAnsi="Times New Roman" w:cs="Times New Roman"/>
          <w:b w:val="0"/>
          <w:bCs w:val="0"/>
        </w:rPr>
        <w:t>___________________</w:t>
      </w:r>
      <w:r w:rsidR="0093739E" w:rsidRPr="0093739E">
        <w:rPr>
          <w:rFonts w:ascii="Times New Roman" w:hAnsi="Times New Roman" w:cs="Times New Roman"/>
          <w:b w:val="0"/>
          <w:bCs w:val="0"/>
        </w:rPr>
        <w:t xml:space="preserve"> </w:t>
      </w:r>
      <w:r w:rsidR="00903EE4">
        <w:rPr>
          <w:rFonts w:ascii="Times New Roman" w:hAnsi="Times New Roman" w:cs="Times New Roman"/>
          <w:b w:val="0"/>
          <w:bCs w:val="0"/>
        </w:rPr>
        <w:t>grant</w:t>
      </w:r>
      <w:r w:rsidR="00C66279">
        <w:rPr>
          <w:rFonts w:ascii="Times New Roman" w:hAnsi="Times New Roman" w:cs="Times New Roman"/>
          <w:b w:val="0"/>
          <w:bCs w:val="0"/>
        </w:rPr>
        <w:t xml:space="preserve">, </w:t>
      </w:r>
      <w:r w:rsidR="00622884">
        <w:rPr>
          <w:rFonts w:ascii="Times New Roman" w:hAnsi="Times New Roman" w:cs="Times New Roman"/>
          <w:b w:val="0"/>
          <w:bCs w:val="0"/>
        </w:rPr>
        <w:t>FUNDING PURPOSE</w:t>
      </w:r>
      <w:r w:rsidR="00C66279">
        <w:rPr>
          <w:rFonts w:ascii="Times New Roman" w:hAnsi="Times New Roman" w:cs="Times New Roman"/>
          <w:b w:val="0"/>
          <w:bCs w:val="0"/>
        </w:rPr>
        <w:t xml:space="preserve">.  </w:t>
      </w:r>
    </w:p>
    <w:p w14:paraId="036B9A8F" w14:textId="4EBBB3C4" w:rsidR="00097A5F" w:rsidRPr="001B5A51" w:rsidRDefault="009331B4" w:rsidP="00622884">
      <w:pPr>
        <w:pStyle w:val="ListParagraph"/>
        <w:numPr>
          <w:ilvl w:val="1"/>
          <w:numId w:val="28"/>
        </w:numPr>
        <w:spacing w:line="280" w:lineRule="atLeast"/>
        <w:rPr>
          <w:rFonts w:ascii="Times New Roman" w:hAnsi="Times New Roman" w:cs="Times New Roman"/>
          <w:sz w:val="24"/>
          <w:szCs w:val="24"/>
        </w:rPr>
      </w:pPr>
      <w:r w:rsidRPr="003C0BA4">
        <w:rPr>
          <w:rFonts w:ascii="Times New Roman" w:hAnsi="Times New Roman" w:cs="Times New Roman"/>
          <w:b/>
          <w:bCs/>
        </w:rPr>
        <w:t>Task 1.</w:t>
      </w:r>
      <w:r w:rsidRPr="00367B54">
        <w:rPr>
          <w:rFonts w:ascii="Times New Roman" w:hAnsi="Times New Roman" w:cs="Times New Roman"/>
          <w:b/>
          <w:bCs/>
        </w:rPr>
        <w:t xml:space="preserve"> </w:t>
      </w:r>
      <w:r w:rsidR="00143DB9" w:rsidRPr="00367B54">
        <w:rPr>
          <w:rFonts w:ascii="Times New Roman" w:hAnsi="Times New Roman" w:cs="Times New Roman"/>
          <w:b/>
          <w:bCs/>
        </w:rPr>
        <w:t xml:space="preserve"> </w:t>
      </w:r>
      <w:r w:rsidR="00652967">
        <w:rPr>
          <w:rFonts w:ascii="Times New Roman" w:hAnsi="Times New Roman" w:cs="Times New Roman"/>
          <w:sz w:val="24"/>
          <w:szCs w:val="24"/>
        </w:rPr>
        <w:t>____________________</w:t>
      </w:r>
      <w:r w:rsidR="00A977A0" w:rsidRPr="00A977A0">
        <w:rPr>
          <w:rFonts w:ascii="Times New Roman" w:hAnsi="Times New Roman" w:cs="Times New Roman"/>
          <w:sz w:val="24"/>
          <w:szCs w:val="24"/>
        </w:rPr>
        <w:t xml:space="preserve"> will provide </w:t>
      </w:r>
    </w:p>
    <w:p w14:paraId="5E98FF0E" w14:textId="132E02CD" w:rsidR="002B7F92" w:rsidRPr="00730957" w:rsidRDefault="002674CF" w:rsidP="00730957">
      <w:pPr>
        <w:pStyle w:val="Heading1"/>
        <w:widowControl/>
        <w:numPr>
          <w:ilvl w:val="0"/>
          <w:numId w:val="27"/>
        </w:numPr>
        <w:autoSpaceDE/>
        <w:autoSpaceDN/>
        <w:spacing w:after="240" w:line="280" w:lineRule="atLeast"/>
        <w:ind w:left="820" w:right="205"/>
        <w:jc w:val="both"/>
        <w:rPr>
          <w:rFonts w:ascii="Times New Roman" w:hAnsi="Times New Roman"/>
        </w:rPr>
      </w:pPr>
      <w:r w:rsidRPr="000331AB">
        <w:rPr>
          <w:rFonts w:ascii="Times New Roman" w:hAnsi="Times New Roman" w:cs="Times New Roman"/>
        </w:rPr>
        <w:t>Payments and Reimbursement</w:t>
      </w:r>
      <w:r w:rsidR="005056AD" w:rsidRPr="000331AB">
        <w:rPr>
          <w:rFonts w:ascii="Times New Roman" w:hAnsi="Times New Roman" w:cs="Times New Roman"/>
        </w:rPr>
        <w:t xml:space="preserve">. </w:t>
      </w:r>
      <w:r w:rsidR="005056AD" w:rsidRPr="000331AB">
        <w:rPr>
          <w:rFonts w:ascii="Times New Roman" w:hAnsi="Times New Roman" w:cs="Times New Roman"/>
          <w:b w:val="0"/>
          <w:bCs w:val="0"/>
        </w:rPr>
        <w:t xml:space="preserve">SEC shall pay </w:t>
      </w:r>
      <w:r w:rsidR="00652967">
        <w:rPr>
          <w:rFonts w:ascii="Times New Roman" w:hAnsi="Times New Roman" w:cs="Times New Roman"/>
          <w:b w:val="0"/>
          <w:bCs w:val="0"/>
        </w:rPr>
        <w:t>____________________</w:t>
      </w:r>
      <w:r w:rsidR="005056AD" w:rsidRPr="000331AB">
        <w:rPr>
          <w:rFonts w:ascii="Times New Roman" w:hAnsi="Times New Roman" w:cs="Times New Roman"/>
          <w:b w:val="0"/>
          <w:bCs w:val="0"/>
        </w:rPr>
        <w:t xml:space="preserve"> </w:t>
      </w:r>
      <w:r w:rsidR="005056AD" w:rsidRPr="000331AB">
        <w:rPr>
          <w:rFonts w:ascii="Times New Roman" w:hAnsi="Times New Roman"/>
          <w:b w:val="0"/>
        </w:rPr>
        <w:t xml:space="preserve">as compensation for the services of </w:t>
      </w:r>
      <w:r w:rsidR="00652967">
        <w:rPr>
          <w:rFonts w:ascii="Times New Roman" w:hAnsi="Times New Roman"/>
          <w:b w:val="0"/>
        </w:rPr>
        <w:t>____________________</w:t>
      </w:r>
      <w:r w:rsidR="005056AD" w:rsidRPr="000331AB">
        <w:rPr>
          <w:rFonts w:ascii="Times New Roman" w:hAnsi="Times New Roman"/>
          <w:b w:val="0"/>
        </w:rPr>
        <w:t xml:space="preserve"> rendered and for reimbursement of expenses incurred in accordance with the terms of this agreement an amount not to exceed</w:t>
      </w:r>
      <w:r w:rsidR="005056AD" w:rsidRPr="000331AB">
        <w:rPr>
          <w:rFonts w:ascii="Times New Roman" w:hAnsi="Times New Roman" w:cs="Times New Roman"/>
          <w:b w:val="0"/>
          <w:bCs w:val="0"/>
        </w:rPr>
        <w:t xml:space="preserve"> </w:t>
      </w:r>
      <w:r w:rsidR="00364446">
        <w:rPr>
          <w:rFonts w:ascii="Times New Roman" w:hAnsi="Times New Roman" w:cs="Times New Roman"/>
          <w:b w:val="0"/>
          <w:bCs w:val="0"/>
        </w:rPr>
        <w:t>_________</w:t>
      </w:r>
      <w:r w:rsidR="005056AD" w:rsidRPr="000331AB">
        <w:rPr>
          <w:rFonts w:ascii="Times New Roman" w:hAnsi="Times New Roman" w:cs="Times New Roman"/>
          <w:b w:val="0"/>
          <w:bCs w:val="0"/>
        </w:rPr>
        <w:t xml:space="preserve"> as necessary to produce all deliverables described in this agreement. </w:t>
      </w:r>
      <w:r w:rsidR="0079198A" w:rsidRPr="000331AB">
        <w:rPr>
          <w:rFonts w:ascii="Times New Roman" w:hAnsi="Times New Roman" w:cs="Times New Roman"/>
          <w:b w:val="0"/>
          <w:bCs w:val="0"/>
        </w:rPr>
        <w:t>Payments shall be paid in monthly installments</w:t>
      </w:r>
      <w:r w:rsidR="00730957">
        <w:rPr>
          <w:rFonts w:ascii="Times New Roman" w:hAnsi="Times New Roman" w:cs="Times New Roman"/>
          <w:b w:val="0"/>
          <w:bCs w:val="0"/>
        </w:rPr>
        <w:t xml:space="preserve"> within one month of receiving </w:t>
      </w:r>
      <w:r w:rsidR="00730957">
        <w:rPr>
          <w:rFonts w:ascii="Times New Roman" w:hAnsi="Times New Roman"/>
          <w:b w:val="0"/>
        </w:rPr>
        <w:t>the m</w:t>
      </w:r>
      <w:r w:rsidR="00730957" w:rsidRPr="004D56C8">
        <w:rPr>
          <w:rFonts w:ascii="Times New Roman" w:hAnsi="Times New Roman"/>
          <w:b w:val="0"/>
        </w:rPr>
        <w:t>onthly invoice</w:t>
      </w:r>
      <w:r w:rsidR="00730957">
        <w:rPr>
          <w:rFonts w:ascii="Times New Roman" w:hAnsi="Times New Roman"/>
          <w:b w:val="0"/>
        </w:rPr>
        <w:t>/</w:t>
      </w:r>
      <w:r w:rsidR="00730957" w:rsidRPr="004D56C8">
        <w:rPr>
          <w:rFonts w:ascii="Times New Roman" w:hAnsi="Times New Roman"/>
          <w:b w:val="0"/>
        </w:rPr>
        <w:t xml:space="preserve">s </w:t>
      </w:r>
      <w:r w:rsidR="00730957">
        <w:rPr>
          <w:rFonts w:ascii="Times New Roman" w:hAnsi="Times New Roman"/>
          <w:b w:val="0"/>
        </w:rPr>
        <w:t>that</w:t>
      </w:r>
      <w:r w:rsidR="00730957" w:rsidRPr="004D56C8">
        <w:rPr>
          <w:rFonts w:ascii="Times New Roman" w:hAnsi="Times New Roman"/>
          <w:b w:val="0"/>
        </w:rPr>
        <w:t xml:space="preserve"> </w:t>
      </w:r>
      <w:r w:rsidR="00730957">
        <w:rPr>
          <w:rFonts w:ascii="Times New Roman" w:hAnsi="Times New Roman"/>
          <w:b w:val="0"/>
        </w:rPr>
        <w:t xml:space="preserve">includes a </w:t>
      </w:r>
      <w:r w:rsidR="00730957" w:rsidRPr="004D56C8">
        <w:rPr>
          <w:rFonts w:ascii="Times New Roman" w:hAnsi="Times New Roman"/>
          <w:b w:val="0"/>
        </w:rPr>
        <w:t xml:space="preserve">work summary </w:t>
      </w:r>
      <w:r w:rsidR="00730957">
        <w:rPr>
          <w:rFonts w:ascii="Times New Roman" w:hAnsi="Times New Roman"/>
          <w:b w:val="0"/>
        </w:rPr>
        <w:t>for work completed during the invoice period. T</w:t>
      </w:r>
      <w:r w:rsidR="0079198A" w:rsidRPr="00730957">
        <w:rPr>
          <w:rFonts w:ascii="Times New Roman" w:hAnsi="Times New Roman" w:cs="Times New Roman"/>
          <w:b w:val="0"/>
          <w:bCs w:val="0"/>
        </w:rPr>
        <w:t xml:space="preserve">he amount of each monthly installment shall be calculated using the actual time (in increments of 1/4 hour) spent by employees of </w:t>
      </w:r>
      <w:r w:rsidR="00652967" w:rsidRPr="00730957">
        <w:rPr>
          <w:rFonts w:ascii="Times New Roman" w:hAnsi="Times New Roman" w:cs="Times New Roman"/>
          <w:b w:val="0"/>
          <w:bCs w:val="0"/>
        </w:rPr>
        <w:t>____________________</w:t>
      </w:r>
      <w:r w:rsidR="0079198A" w:rsidRPr="00730957">
        <w:rPr>
          <w:rFonts w:ascii="Times New Roman" w:hAnsi="Times New Roman" w:cs="Times New Roman"/>
          <w:b w:val="0"/>
          <w:bCs w:val="0"/>
        </w:rPr>
        <w:t xml:space="preserve"> in the prior calendar month and </w:t>
      </w:r>
      <w:r w:rsidR="00D97A79" w:rsidRPr="00730957">
        <w:rPr>
          <w:rFonts w:ascii="Times New Roman" w:hAnsi="Times New Roman" w:cs="Times New Roman"/>
          <w:b w:val="0"/>
          <w:bCs w:val="0"/>
        </w:rPr>
        <w:t>an</w:t>
      </w:r>
      <w:r w:rsidR="0079198A" w:rsidRPr="00730957">
        <w:rPr>
          <w:rFonts w:ascii="Times New Roman" w:hAnsi="Times New Roman" w:cs="Times New Roman"/>
          <w:b w:val="0"/>
          <w:bCs w:val="0"/>
        </w:rPr>
        <w:t xml:space="preserve"> hourly rate</w:t>
      </w:r>
      <w:r w:rsidR="00556F49" w:rsidRPr="00730957">
        <w:rPr>
          <w:rFonts w:ascii="Times New Roman" w:hAnsi="Times New Roman" w:cs="Times New Roman"/>
          <w:b w:val="0"/>
          <w:bCs w:val="0"/>
        </w:rPr>
        <w:t xml:space="preserve"> of $</w:t>
      </w:r>
      <w:r w:rsidR="00730957" w:rsidRPr="00730957">
        <w:rPr>
          <w:rFonts w:ascii="Times New Roman" w:hAnsi="Times New Roman" w:cs="Times New Roman"/>
          <w:b w:val="0"/>
          <w:bCs w:val="0"/>
        </w:rPr>
        <w:t>___</w:t>
      </w:r>
      <w:r w:rsidR="00D97A79" w:rsidRPr="00730957">
        <w:rPr>
          <w:rFonts w:ascii="Times New Roman" w:hAnsi="Times New Roman" w:cs="Times New Roman"/>
          <w:b w:val="0"/>
          <w:bCs w:val="0"/>
        </w:rPr>
        <w:t>/hour.</w:t>
      </w:r>
      <w:r w:rsidR="007E326C" w:rsidRPr="00730957">
        <w:rPr>
          <w:rFonts w:ascii="Times New Roman" w:hAnsi="Times New Roman" w:cs="Times New Roman"/>
          <w:b w:val="0"/>
          <w:bCs w:val="0"/>
        </w:rPr>
        <w:t xml:space="preserve"> </w:t>
      </w:r>
      <w:r w:rsidR="00E44BEB" w:rsidRPr="00730957">
        <w:rPr>
          <w:rFonts w:ascii="Times New Roman" w:hAnsi="Times New Roman" w:cs="Times New Roman"/>
          <w:b w:val="0"/>
          <w:bCs w:val="0"/>
        </w:rPr>
        <w:t>A written report on activities shall accompany all invoices.</w:t>
      </w:r>
    </w:p>
    <w:sectPr w:rsidR="002B7F92" w:rsidRPr="00730957" w:rsidSect="00842BEE">
      <w:headerReference w:type="default" r:id="rId11"/>
      <w:footerReference w:type="default" r:id="rId12"/>
      <w:head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CB5F" w14:textId="77777777" w:rsidR="0059789B" w:rsidRDefault="0059789B">
      <w:r>
        <w:separator/>
      </w:r>
    </w:p>
  </w:endnote>
  <w:endnote w:type="continuationSeparator" w:id="0">
    <w:p w14:paraId="4E891C6A" w14:textId="77777777" w:rsidR="0059789B" w:rsidRDefault="0059789B">
      <w:r>
        <w:continuationSeparator/>
      </w:r>
    </w:p>
  </w:endnote>
  <w:endnote w:type="continuationNotice" w:id="1">
    <w:p w14:paraId="00F3426E" w14:textId="77777777" w:rsidR="0059789B" w:rsidRDefault="00597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B182" w14:textId="34B2BC3A" w:rsidR="00101CA8" w:rsidRPr="00101CA8" w:rsidRDefault="00101CA8">
    <w:pPr>
      <w:pStyle w:val="Footer"/>
      <w:rPr>
        <w:rFonts w:ascii="Times New Roman" w:hAnsi="Times New Roman" w:cs="Times New Roman"/>
      </w:rPr>
    </w:pPr>
    <w:r w:rsidRPr="00101CA8">
      <w:rPr>
        <w:rFonts w:ascii="Times New Roman" w:hAnsi="Times New Roman" w:cs="Times New Roman"/>
      </w:rPr>
      <w:t xml:space="preserve">Consulting Services Agreement - Page </w:t>
    </w:r>
    <w:r w:rsidRPr="00101CA8">
      <w:rPr>
        <w:rFonts w:ascii="Times New Roman" w:hAnsi="Times New Roman" w:cs="Times New Roman"/>
      </w:rPr>
      <w:fldChar w:fldCharType="begin"/>
    </w:r>
    <w:r w:rsidRPr="00101CA8">
      <w:rPr>
        <w:rFonts w:ascii="Times New Roman" w:hAnsi="Times New Roman" w:cs="Times New Roman"/>
      </w:rPr>
      <w:instrText xml:space="preserve"> PAGE  \* Arabic  \* MERGEFORMAT </w:instrText>
    </w:r>
    <w:r w:rsidRPr="00101CA8">
      <w:rPr>
        <w:rFonts w:ascii="Times New Roman" w:hAnsi="Times New Roman" w:cs="Times New Roman"/>
      </w:rPr>
      <w:fldChar w:fldCharType="separate"/>
    </w:r>
    <w:r w:rsidRPr="00101CA8">
      <w:rPr>
        <w:rFonts w:ascii="Times New Roman" w:hAnsi="Times New Roman" w:cs="Times New Roman"/>
        <w:noProof/>
      </w:rPr>
      <w:t>1</w:t>
    </w:r>
    <w:r w:rsidRPr="00101CA8">
      <w:rPr>
        <w:rFonts w:ascii="Times New Roman" w:hAnsi="Times New Roman" w:cs="Times New Roman"/>
      </w:rPr>
      <w:fldChar w:fldCharType="end"/>
    </w:r>
    <w:r w:rsidRPr="00101CA8">
      <w:rPr>
        <w:rFonts w:ascii="Times New Roman" w:hAnsi="Times New Roman" w:cs="Times New Roman"/>
      </w:rPr>
      <w:t xml:space="preserve"> of </w:t>
    </w:r>
    <w:r w:rsidRPr="00101CA8">
      <w:rPr>
        <w:rFonts w:ascii="Times New Roman" w:hAnsi="Times New Roman" w:cs="Times New Roman"/>
      </w:rPr>
      <w:fldChar w:fldCharType="begin"/>
    </w:r>
    <w:r w:rsidRPr="00101CA8">
      <w:rPr>
        <w:rFonts w:ascii="Times New Roman" w:hAnsi="Times New Roman" w:cs="Times New Roman"/>
      </w:rPr>
      <w:instrText xml:space="preserve"> NUMPAGES  \* Arabic  \* MERGEFORMAT </w:instrText>
    </w:r>
    <w:r w:rsidRPr="00101CA8">
      <w:rPr>
        <w:rFonts w:ascii="Times New Roman" w:hAnsi="Times New Roman" w:cs="Times New Roman"/>
      </w:rPr>
      <w:fldChar w:fldCharType="separate"/>
    </w:r>
    <w:r w:rsidRPr="00101CA8">
      <w:rPr>
        <w:rFonts w:ascii="Times New Roman" w:hAnsi="Times New Roman" w:cs="Times New Roman"/>
        <w:noProof/>
      </w:rPr>
      <w:t>2</w:t>
    </w:r>
    <w:r w:rsidRPr="00101CA8">
      <w:rPr>
        <w:rFonts w:ascii="Times New Roman" w:hAnsi="Times New Roman" w:cs="Times New Roman"/>
      </w:rPr>
      <w:fldChar w:fldCharType="end"/>
    </w:r>
  </w:p>
  <w:p w14:paraId="6D9F8957" w14:textId="1BC5BE1A" w:rsidR="005C4964" w:rsidRPr="00101CA8" w:rsidRDefault="005C4964">
    <w:pPr>
      <w:pStyle w:val="BodyText"/>
      <w:spacing w:line="14" w:lineRule="auto"/>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454F" w14:textId="77777777" w:rsidR="0059789B" w:rsidRDefault="0059789B">
      <w:r>
        <w:separator/>
      </w:r>
    </w:p>
  </w:footnote>
  <w:footnote w:type="continuationSeparator" w:id="0">
    <w:p w14:paraId="343D2491" w14:textId="77777777" w:rsidR="0059789B" w:rsidRDefault="0059789B">
      <w:r>
        <w:continuationSeparator/>
      </w:r>
    </w:p>
  </w:footnote>
  <w:footnote w:type="continuationNotice" w:id="1">
    <w:p w14:paraId="18FC0722" w14:textId="77777777" w:rsidR="0059789B" w:rsidRDefault="00597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57A3" w14:textId="62AEB0D7" w:rsidR="003C7DDE" w:rsidRDefault="003C7DDE">
    <w:pPr>
      <w:pStyle w:val="Header"/>
    </w:pPr>
  </w:p>
  <w:p w14:paraId="01E046D7" w14:textId="4C6FAD1E" w:rsidR="005C4964" w:rsidRDefault="005C496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9299" w14:textId="77777777" w:rsidR="000A5A58" w:rsidRDefault="000A5A58" w:rsidP="000A5A58">
    <w:pPr>
      <w:pStyle w:val="Footer"/>
      <w:jc w:val="right"/>
      <w:rPr>
        <w:rFonts w:ascii="Segoe UI Semibold" w:hAnsi="Segoe UI Semibold"/>
        <w:noProof/>
        <w:sz w:val="18"/>
        <w:szCs w:val="14"/>
      </w:rPr>
    </w:pPr>
    <w:r w:rsidRPr="000B0F03">
      <w:rPr>
        <w:noProof/>
        <w:sz w:val="14"/>
        <w:szCs w:val="14"/>
      </w:rPr>
      <w:drawing>
        <wp:anchor distT="0" distB="0" distL="114300" distR="114300" simplePos="0" relativeHeight="251659264" behindDoc="0" locked="0" layoutInCell="1" allowOverlap="1" wp14:anchorId="4C6D8BC6" wp14:editId="2197FDCD">
          <wp:simplePos x="0" y="0"/>
          <wp:positionH relativeFrom="column">
            <wp:posOffset>0</wp:posOffset>
          </wp:positionH>
          <wp:positionV relativeFrom="paragraph">
            <wp:posOffset>-169545</wp:posOffset>
          </wp:positionV>
          <wp:extent cx="952500" cy="910590"/>
          <wp:effectExtent l="0" t="0" r="0" b="3810"/>
          <wp:wrapThrough wrapText="bothSides">
            <wp:wrapPolygon edited="0">
              <wp:start x="0" y="0"/>
              <wp:lineTo x="0" y="21238"/>
              <wp:lineTo x="21168" y="21238"/>
              <wp:lineTo x="21168" y="0"/>
              <wp:lineTo x="0" y="0"/>
            </wp:wrapPolygon>
          </wp:wrapThrough>
          <wp:docPr id="421097566" name="Picture 421097566" descr="S:\Administration\Logos\Logos - SEC\2014 new Logo\SE CONFERENCE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os\Logos - SEC\2014 new Logo\SE CONFERENCE Logo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10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Semibold" w:hAnsi="Segoe UI Semibold"/>
        <w:noProof/>
        <w:sz w:val="14"/>
        <w:szCs w:val="14"/>
      </w:rPr>
      <w:t xml:space="preserve">                                                       </w:t>
    </w:r>
    <w:r>
      <w:rPr>
        <w:rFonts w:ascii="Segoe UI Semibold" w:hAnsi="Segoe UI Semibold"/>
        <w:noProof/>
        <w:sz w:val="18"/>
        <w:szCs w:val="14"/>
      </w:rPr>
      <w:t>9360 Glacier Hwy</w:t>
    </w:r>
    <w:r w:rsidRPr="007C476D">
      <w:rPr>
        <w:rFonts w:ascii="Segoe UI Semibold" w:hAnsi="Segoe UI Semibold"/>
        <w:noProof/>
        <w:sz w:val="18"/>
        <w:szCs w:val="14"/>
      </w:rPr>
      <w:t>,</w:t>
    </w:r>
    <w:r>
      <w:rPr>
        <w:rFonts w:ascii="Segoe UI Semibold" w:hAnsi="Segoe UI Semibold"/>
        <w:noProof/>
        <w:sz w:val="18"/>
        <w:szCs w:val="14"/>
      </w:rPr>
      <w:t xml:space="preserve"> Suite 201</w:t>
    </w:r>
  </w:p>
  <w:p w14:paraId="6137D265" w14:textId="77777777" w:rsidR="000A5A58" w:rsidRPr="007C476D" w:rsidRDefault="000A5A58" w:rsidP="000A5A58">
    <w:pPr>
      <w:pStyle w:val="Footer"/>
      <w:jc w:val="right"/>
      <w:rPr>
        <w:rFonts w:ascii="Segoe UI Semibold" w:hAnsi="Segoe UI Semibold"/>
        <w:noProof/>
        <w:sz w:val="18"/>
        <w:szCs w:val="14"/>
      </w:rPr>
    </w:pPr>
    <w:r w:rsidRPr="007C476D">
      <w:rPr>
        <w:rFonts w:ascii="Segoe UI Semibold" w:hAnsi="Segoe UI Semibold"/>
        <w:noProof/>
        <w:sz w:val="18"/>
        <w:szCs w:val="14"/>
      </w:rPr>
      <w:t xml:space="preserve"> Juneau, AK 9980</w:t>
    </w:r>
    <w:r>
      <w:rPr>
        <w:rFonts w:ascii="Segoe UI Semibold" w:hAnsi="Segoe UI Semibold"/>
        <w:noProof/>
        <w:sz w:val="18"/>
        <w:szCs w:val="14"/>
      </w:rPr>
      <w:t>1</w:t>
    </w:r>
  </w:p>
  <w:p w14:paraId="358F4C3A" w14:textId="77777777" w:rsidR="000A5A58" w:rsidRPr="007C476D" w:rsidRDefault="000A5A58" w:rsidP="000A5A58">
    <w:pPr>
      <w:pStyle w:val="Footer"/>
      <w:jc w:val="right"/>
      <w:rPr>
        <w:rFonts w:ascii="Segoe UI Semibold" w:hAnsi="Segoe UI Semibold"/>
        <w:noProof/>
        <w:sz w:val="18"/>
        <w:szCs w:val="14"/>
      </w:rPr>
    </w:pPr>
    <w:r w:rsidRPr="007C476D">
      <w:rPr>
        <w:rFonts w:ascii="Segoe UI Semibold" w:hAnsi="Segoe UI Semibold"/>
        <w:noProof/>
        <w:sz w:val="18"/>
        <w:szCs w:val="14"/>
      </w:rPr>
      <w:t xml:space="preserve">                                                       </w:t>
    </w:r>
    <w:r>
      <w:rPr>
        <w:rFonts w:ascii="Segoe UI Semibold" w:hAnsi="Segoe UI Semibold"/>
        <w:noProof/>
        <w:sz w:val="18"/>
        <w:szCs w:val="14"/>
      </w:rPr>
      <w:t>Phone  (907) 586-4360</w:t>
    </w:r>
  </w:p>
  <w:p w14:paraId="556C1740" w14:textId="77777777" w:rsidR="000A5A58" w:rsidRPr="007C476D" w:rsidRDefault="000A5A58" w:rsidP="000A5A58">
    <w:pPr>
      <w:pStyle w:val="Footer"/>
      <w:jc w:val="right"/>
      <w:rPr>
        <w:rFonts w:ascii="Segoe UI Semibold" w:hAnsi="Segoe UI Semibold"/>
        <w:noProof/>
        <w:sz w:val="18"/>
        <w:szCs w:val="14"/>
      </w:rPr>
    </w:pPr>
    <w:r w:rsidRPr="007C476D">
      <w:rPr>
        <w:sz w:val="18"/>
        <w:szCs w:val="14"/>
      </w:rPr>
      <w:t xml:space="preserve">                                                                   </w:t>
    </w:r>
    <w:hyperlink r:id="rId2" w:history="1">
      <w:r w:rsidRPr="007C476D">
        <w:rPr>
          <w:rStyle w:val="Hyperlink"/>
          <w:rFonts w:ascii="Segoe UI Semibold" w:hAnsi="Segoe UI Semibold"/>
          <w:noProof/>
          <w:sz w:val="18"/>
          <w:szCs w:val="14"/>
        </w:rPr>
        <w:t>www.seconference.org</w:t>
      </w:r>
    </w:hyperlink>
  </w:p>
  <w:p w14:paraId="2EC4C559" w14:textId="77777777" w:rsidR="000A5A58" w:rsidRPr="007C476D" w:rsidRDefault="000A5A58" w:rsidP="000A5A58">
    <w:pPr>
      <w:pStyle w:val="Footer"/>
      <w:jc w:val="right"/>
      <w:rPr>
        <w:rFonts w:ascii="Segoe UI Semibold" w:hAnsi="Segoe UI Semibold"/>
        <w:noProof/>
        <w:sz w:val="18"/>
        <w:szCs w:val="14"/>
      </w:rPr>
    </w:pPr>
    <w:r w:rsidRPr="007C476D">
      <w:rPr>
        <w:rFonts w:ascii="Segoe UI Semibold" w:hAnsi="Segoe UI Semibold"/>
        <w:noProof/>
        <w:sz w:val="18"/>
        <w:szCs w:val="14"/>
      </w:rPr>
      <w:t xml:space="preserve">                                                       Email</w:t>
    </w:r>
    <w:r>
      <w:rPr>
        <w:rFonts w:ascii="Segoe UI Semibold" w:hAnsi="Segoe UI Semibold"/>
        <w:noProof/>
        <w:sz w:val="18"/>
        <w:szCs w:val="14"/>
      </w:rPr>
      <w:t xml:space="preserve"> </w:t>
    </w:r>
    <w:r w:rsidRPr="007C476D">
      <w:rPr>
        <w:rFonts w:ascii="Segoe UI Semibold" w:hAnsi="Segoe UI Semibold"/>
        <w:noProof/>
        <w:sz w:val="18"/>
        <w:szCs w:val="14"/>
      </w:rPr>
      <w:t xml:space="preserve"> </w:t>
    </w:r>
    <w:hyperlink r:id="rId3" w:history="1">
      <w:r w:rsidRPr="007C476D">
        <w:rPr>
          <w:rStyle w:val="Hyperlink"/>
          <w:rFonts w:ascii="Segoe UI Semibold" w:hAnsi="Segoe UI Semibold"/>
          <w:noProof/>
          <w:sz w:val="18"/>
          <w:szCs w:val="14"/>
        </w:rPr>
        <w:t>info@seconference.org</w:t>
      </w:r>
    </w:hyperlink>
  </w:p>
  <w:p w14:paraId="03107E33" w14:textId="72DC9E60" w:rsidR="00842BEE" w:rsidRPr="000A5A58" w:rsidRDefault="000A5A58" w:rsidP="000A5A58">
    <w:pPr>
      <w:pStyle w:val="Footer"/>
      <w:jc w:val="right"/>
      <w:rPr>
        <w:rFonts w:ascii="Segoe UI Semibold" w:hAnsi="Segoe UI Semibold"/>
        <w:noProof/>
        <w:sz w:val="18"/>
        <w:szCs w:val="14"/>
      </w:rPr>
    </w:pPr>
    <w:r w:rsidRPr="007C476D">
      <w:rPr>
        <w:rFonts w:ascii="Segoe UI Semibold" w:hAnsi="Segoe UI Semibold"/>
        <w:sz w:val="18"/>
        <w:szCs w:val="14"/>
      </w:rPr>
      <w:t xml:space="preserve">                            SOUTHEAST ALASKA REGIONAL DEVELOPMENT ORGANIZATION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D1"/>
    <w:multiLevelType w:val="hybridMultilevel"/>
    <w:tmpl w:val="838E770E"/>
    <w:lvl w:ilvl="0" w:tplc="FFFFFFFF">
      <w:start w:val="1"/>
      <w:numFmt w:val="decimal"/>
      <w:lvlText w:val="%1."/>
      <w:lvlJc w:val="left"/>
      <w:pPr>
        <w:ind w:left="1080" w:hanging="360"/>
      </w:pPr>
      <w:rPr>
        <w:rFonts w:eastAsia="Cambria" w:cs="Cambria" w:hint="default"/>
      </w:rPr>
    </w:lvl>
    <w:lvl w:ilvl="1" w:tplc="FFFFFFFF">
      <w:start w:val="1"/>
      <w:numFmt w:val="lowerLetter"/>
      <w:lvlText w:val="%2."/>
      <w:lvlJc w:val="left"/>
      <w:pPr>
        <w:ind w:left="1800" w:hanging="360"/>
      </w:pPr>
      <w:rPr>
        <w:b w:val="0"/>
        <w:bCs w:val="0"/>
        <w:i w:val="0"/>
        <w:iCs/>
      </w:rPr>
    </w:lvl>
    <w:lvl w:ilvl="2" w:tplc="FFFFFFFF">
      <w:start w:val="1"/>
      <w:numFmt w:val="lowerRoman"/>
      <w:lvlText w:val="%3."/>
      <w:lvlJc w:val="right"/>
      <w:pPr>
        <w:ind w:left="2520" w:hanging="180"/>
      </w:pPr>
      <w:rPr>
        <w:b w:val="0"/>
        <w:bCs w:val="0"/>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301D4"/>
    <w:multiLevelType w:val="multilevel"/>
    <w:tmpl w:val="C4B62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03C80"/>
    <w:multiLevelType w:val="hybridMultilevel"/>
    <w:tmpl w:val="0B74E53E"/>
    <w:lvl w:ilvl="0" w:tplc="D5A262B4">
      <w:start w:val="1"/>
      <w:numFmt w:val="upperLetter"/>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D6835"/>
    <w:multiLevelType w:val="hybridMultilevel"/>
    <w:tmpl w:val="5A640C92"/>
    <w:lvl w:ilvl="0" w:tplc="B5E0E45A">
      <w:start w:val="1"/>
      <w:numFmt w:val="lowerLetter"/>
      <w:lvlText w:val="%1."/>
      <w:lvlJc w:val="left"/>
      <w:pPr>
        <w:ind w:left="144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640F5"/>
    <w:multiLevelType w:val="hybridMultilevel"/>
    <w:tmpl w:val="8C12F3FC"/>
    <w:lvl w:ilvl="0" w:tplc="FFFFFFFF">
      <w:start w:val="1"/>
      <w:numFmt w:val="lowerLetter"/>
      <w:lvlText w:val="%1."/>
      <w:lvlJc w:val="left"/>
      <w:pPr>
        <w:ind w:left="180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60D68"/>
    <w:multiLevelType w:val="hybridMultilevel"/>
    <w:tmpl w:val="E23A55D2"/>
    <w:lvl w:ilvl="0" w:tplc="FFFFFFFF">
      <w:start w:val="1"/>
      <w:numFmt w:val="lowerLetter"/>
      <w:lvlText w:val="%1."/>
      <w:lvlJc w:val="left"/>
      <w:pPr>
        <w:ind w:left="1540" w:hanging="360"/>
      </w:pPr>
      <w:rPr>
        <w:b w:val="0"/>
        <w:bCs w:val="0"/>
        <w:i w:val="0"/>
        <w:iCs/>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90850E0"/>
    <w:multiLevelType w:val="hybridMultilevel"/>
    <w:tmpl w:val="D88037BE"/>
    <w:lvl w:ilvl="0" w:tplc="CCCAF71E">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CD9C6D9E">
      <w:numFmt w:val="bullet"/>
      <w:lvlText w:val="○"/>
      <w:lvlJc w:val="left"/>
      <w:pPr>
        <w:ind w:left="2260" w:hanging="360"/>
      </w:pPr>
      <w:rPr>
        <w:rFonts w:ascii="Arial" w:eastAsia="Arial" w:hAnsi="Arial" w:cs="Arial" w:hint="default"/>
        <w:b w:val="0"/>
        <w:bCs w:val="0"/>
        <w:i w:val="0"/>
        <w:iCs w:val="0"/>
        <w:spacing w:val="0"/>
        <w:w w:val="100"/>
        <w:sz w:val="24"/>
        <w:szCs w:val="24"/>
        <w:lang w:val="en-US" w:eastAsia="en-US" w:bidi="ar-SA"/>
      </w:rPr>
    </w:lvl>
    <w:lvl w:ilvl="2" w:tplc="E610B67A">
      <w:numFmt w:val="bullet"/>
      <w:lvlText w:val="•"/>
      <w:lvlJc w:val="left"/>
      <w:pPr>
        <w:ind w:left="3071" w:hanging="360"/>
      </w:pPr>
      <w:rPr>
        <w:rFonts w:hint="default"/>
        <w:lang w:val="en-US" w:eastAsia="en-US" w:bidi="ar-SA"/>
      </w:rPr>
    </w:lvl>
    <w:lvl w:ilvl="3" w:tplc="1D14ED40">
      <w:numFmt w:val="bullet"/>
      <w:lvlText w:val="•"/>
      <w:lvlJc w:val="left"/>
      <w:pPr>
        <w:ind w:left="3882" w:hanging="360"/>
      </w:pPr>
      <w:rPr>
        <w:rFonts w:hint="default"/>
        <w:lang w:val="en-US" w:eastAsia="en-US" w:bidi="ar-SA"/>
      </w:rPr>
    </w:lvl>
    <w:lvl w:ilvl="4" w:tplc="4F3E67D2">
      <w:numFmt w:val="bullet"/>
      <w:lvlText w:val="•"/>
      <w:lvlJc w:val="left"/>
      <w:pPr>
        <w:ind w:left="4693" w:hanging="360"/>
      </w:pPr>
      <w:rPr>
        <w:rFonts w:hint="default"/>
        <w:lang w:val="en-US" w:eastAsia="en-US" w:bidi="ar-SA"/>
      </w:rPr>
    </w:lvl>
    <w:lvl w:ilvl="5" w:tplc="3DE4E374">
      <w:numFmt w:val="bullet"/>
      <w:lvlText w:val="•"/>
      <w:lvlJc w:val="left"/>
      <w:pPr>
        <w:ind w:left="5504" w:hanging="360"/>
      </w:pPr>
      <w:rPr>
        <w:rFonts w:hint="default"/>
        <w:lang w:val="en-US" w:eastAsia="en-US" w:bidi="ar-SA"/>
      </w:rPr>
    </w:lvl>
    <w:lvl w:ilvl="6" w:tplc="6574956E">
      <w:numFmt w:val="bullet"/>
      <w:lvlText w:val="•"/>
      <w:lvlJc w:val="left"/>
      <w:pPr>
        <w:ind w:left="6315" w:hanging="360"/>
      </w:pPr>
      <w:rPr>
        <w:rFonts w:hint="default"/>
        <w:lang w:val="en-US" w:eastAsia="en-US" w:bidi="ar-SA"/>
      </w:rPr>
    </w:lvl>
    <w:lvl w:ilvl="7" w:tplc="062C26CC">
      <w:numFmt w:val="bullet"/>
      <w:lvlText w:val="•"/>
      <w:lvlJc w:val="left"/>
      <w:pPr>
        <w:ind w:left="7126" w:hanging="360"/>
      </w:pPr>
      <w:rPr>
        <w:rFonts w:hint="default"/>
        <w:lang w:val="en-US" w:eastAsia="en-US" w:bidi="ar-SA"/>
      </w:rPr>
    </w:lvl>
    <w:lvl w:ilvl="8" w:tplc="D4C87AC8">
      <w:numFmt w:val="bullet"/>
      <w:lvlText w:val="•"/>
      <w:lvlJc w:val="left"/>
      <w:pPr>
        <w:ind w:left="7937" w:hanging="360"/>
      </w:pPr>
      <w:rPr>
        <w:rFonts w:hint="default"/>
        <w:lang w:val="en-US" w:eastAsia="en-US" w:bidi="ar-SA"/>
      </w:rPr>
    </w:lvl>
  </w:abstractNum>
  <w:abstractNum w:abstractNumId="7" w15:restartNumberingAfterBreak="0">
    <w:nsid w:val="298C1D7E"/>
    <w:multiLevelType w:val="hybridMultilevel"/>
    <w:tmpl w:val="4C688810"/>
    <w:lvl w:ilvl="0" w:tplc="62F02EE4">
      <w:start w:val="1"/>
      <w:numFmt w:val="upperLetter"/>
      <w:lvlText w:val="%1."/>
      <w:lvlJc w:val="left"/>
      <w:pPr>
        <w:ind w:left="820" w:hanging="360"/>
      </w:pPr>
      <w:rPr>
        <w:rFonts w:hint="default"/>
        <w:spacing w:val="0"/>
        <w:w w:val="100"/>
        <w:lang w:val="en-US" w:eastAsia="en-US" w:bidi="ar-SA"/>
      </w:rPr>
    </w:lvl>
    <w:lvl w:ilvl="1" w:tplc="5A26CDD2">
      <w:numFmt w:val="bullet"/>
      <w:lvlText w:val="•"/>
      <w:lvlJc w:val="left"/>
      <w:pPr>
        <w:ind w:left="1694" w:hanging="360"/>
      </w:pPr>
      <w:rPr>
        <w:rFonts w:hint="default"/>
        <w:lang w:val="en-US" w:eastAsia="en-US" w:bidi="ar-SA"/>
      </w:rPr>
    </w:lvl>
    <w:lvl w:ilvl="2" w:tplc="A29CD87E">
      <w:numFmt w:val="bullet"/>
      <w:lvlText w:val="•"/>
      <w:lvlJc w:val="left"/>
      <w:pPr>
        <w:ind w:left="2568" w:hanging="360"/>
      </w:pPr>
      <w:rPr>
        <w:rFonts w:hint="default"/>
        <w:lang w:val="en-US" w:eastAsia="en-US" w:bidi="ar-SA"/>
      </w:rPr>
    </w:lvl>
    <w:lvl w:ilvl="3" w:tplc="F042C72E">
      <w:numFmt w:val="bullet"/>
      <w:lvlText w:val="•"/>
      <w:lvlJc w:val="left"/>
      <w:pPr>
        <w:ind w:left="3442" w:hanging="360"/>
      </w:pPr>
      <w:rPr>
        <w:rFonts w:hint="default"/>
        <w:lang w:val="en-US" w:eastAsia="en-US" w:bidi="ar-SA"/>
      </w:rPr>
    </w:lvl>
    <w:lvl w:ilvl="4" w:tplc="CB12F238">
      <w:numFmt w:val="bullet"/>
      <w:lvlText w:val="•"/>
      <w:lvlJc w:val="left"/>
      <w:pPr>
        <w:ind w:left="4316" w:hanging="360"/>
      </w:pPr>
      <w:rPr>
        <w:rFonts w:hint="default"/>
        <w:lang w:val="en-US" w:eastAsia="en-US" w:bidi="ar-SA"/>
      </w:rPr>
    </w:lvl>
    <w:lvl w:ilvl="5" w:tplc="0F4AD42C">
      <w:numFmt w:val="bullet"/>
      <w:lvlText w:val="•"/>
      <w:lvlJc w:val="left"/>
      <w:pPr>
        <w:ind w:left="5190" w:hanging="360"/>
      </w:pPr>
      <w:rPr>
        <w:rFonts w:hint="default"/>
        <w:lang w:val="en-US" w:eastAsia="en-US" w:bidi="ar-SA"/>
      </w:rPr>
    </w:lvl>
    <w:lvl w:ilvl="6" w:tplc="205A8326">
      <w:numFmt w:val="bullet"/>
      <w:lvlText w:val="•"/>
      <w:lvlJc w:val="left"/>
      <w:pPr>
        <w:ind w:left="6064" w:hanging="360"/>
      </w:pPr>
      <w:rPr>
        <w:rFonts w:hint="default"/>
        <w:lang w:val="en-US" w:eastAsia="en-US" w:bidi="ar-SA"/>
      </w:rPr>
    </w:lvl>
    <w:lvl w:ilvl="7" w:tplc="C256FF94">
      <w:numFmt w:val="bullet"/>
      <w:lvlText w:val="•"/>
      <w:lvlJc w:val="left"/>
      <w:pPr>
        <w:ind w:left="6938" w:hanging="360"/>
      </w:pPr>
      <w:rPr>
        <w:rFonts w:hint="default"/>
        <w:lang w:val="en-US" w:eastAsia="en-US" w:bidi="ar-SA"/>
      </w:rPr>
    </w:lvl>
    <w:lvl w:ilvl="8" w:tplc="65CCB5AC">
      <w:numFmt w:val="bullet"/>
      <w:lvlText w:val="•"/>
      <w:lvlJc w:val="left"/>
      <w:pPr>
        <w:ind w:left="7812" w:hanging="360"/>
      </w:pPr>
      <w:rPr>
        <w:rFonts w:hint="default"/>
        <w:lang w:val="en-US" w:eastAsia="en-US" w:bidi="ar-SA"/>
      </w:rPr>
    </w:lvl>
  </w:abstractNum>
  <w:abstractNum w:abstractNumId="8" w15:restartNumberingAfterBreak="0">
    <w:nsid w:val="2BDC5105"/>
    <w:multiLevelType w:val="hybridMultilevel"/>
    <w:tmpl w:val="8C12F3FC"/>
    <w:lvl w:ilvl="0" w:tplc="FFFFFFFF">
      <w:start w:val="1"/>
      <w:numFmt w:val="lowerLetter"/>
      <w:lvlText w:val="%1."/>
      <w:lvlJc w:val="left"/>
      <w:pPr>
        <w:ind w:left="180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F2548"/>
    <w:multiLevelType w:val="multilevel"/>
    <w:tmpl w:val="FBD4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B964AE"/>
    <w:multiLevelType w:val="multilevel"/>
    <w:tmpl w:val="57D639C2"/>
    <w:lvl w:ilvl="0">
      <w:start w:val="1"/>
      <w:numFmt w:val="decimal"/>
      <w:lvlText w:val="%1."/>
      <w:lvlJc w:val="left"/>
      <w:pPr>
        <w:tabs>
          <w:tab w:val="num" w:pos="1440"/>
        </w:tabs>
        <w:ind w:left="720" w:firstLine="0"/>
      </w:pPr>
      <w:rPr>
        <w:rFonts w:hint="default"/>
      </w:rPr>
    </w:lvl>
    <w:lvl w:ilvl="1">
      <w:start w:val="1"/>
      <w:numFmt w:val="lowerLetter"/>
      <w:lvlText w:val="(%2)"/>
      <w:lvlJc w:val="left"/>
      <w:pPr>
        <w:tabs>
          <w:tab w:val="num" w:pos="2160"/>
        </w:tabs>
        <w:ind w:left="720" w:firstLine="720"/>
      </w:pPr>
      <w:rPr>
        <w:rFonts w:hint="default"/>
        <w:b w:val="0"/>
        <w:bCs w:val="0"/>
      </w:rPr>
    </w:lvl>
    <w:lvl w:ilvl="2">
      <w:start w:val="1"/>
      <w:numFmt w:val="lowerRoman"/>
      <w:lvlText w:val="(%3)"/>
      <w:lvlJc w:val="left"/>
      <w:pPr>
        <w:tabs>
          <w:tab w:val="num" w:pos="2160"/>
        </w:tabs>
        <w:ind w:left="1440" w:firstLine="720"/>
      </w:pPr>
      <w:rPr>
        <w:rFonts w:asciiTheme="minorHAnsi" w:hAnsiTheme="minorHAnsi" w:cstheme="minorHAnsi" w:hint="default"/>
        <w:b w:val="0"/>
        <w:i w:val="0"/>
        <w:sz w:val="22"/>
        <w:szCs w:val="22"/>
      </w:rPr>
    </w:lvl>
    <w:lvl w:ilvl="3">
      <w:start w:val="1"/>
      <w:numFmt w:val="upperLetter"/>
      <w:lvlText w:val="(%4)"/>
      <w:lvlJc w:val="left"/>
      <w:pPr>
        <w:tabs>
          <w:tab w:val="num" w:pos="3600"/>
        </w:tabs>
        <w:ind w:left="2160" w:firstLine="720"/>
      </w:pPr>
      <w:rPr>
        <w:rFonts w:hint="default"/>
      </w:rPr>
    </w:lvl>
    <w:lvl w:ilvl="4">
      <w:start w:val="1"/>
      <w:numFmt w:val="lowerLetter"/>
      <w:lvlText w:val="(%5)"/>
      <w:lvlJc w:val="left"/>
      <w:pPr>
        <w:tabs>
          <w:tab w:val="num" w:pos="6120"/>
        </w:tabs>
        <w:ind w:left="2160" w:firstLine="3600"/>
      </w:pPr>
      <w:rPr>
        <w:rFonts w:hint="default"/>
      </w:rPr>
    </w:lvl>
    <w:lvl w:ilvl="5">
      <w:start w:val="1"/>
      <w:numFmt w:val="lowerLetter"/>
      <w:lvlText w:val="(%6)"/>
      <w:lvlJc w:val="left"/>
      <w:pPr>
        <w:tabs>
          <w:tab w:val="num" w:pos="6840"/>
        </w:tabs>
        <w:ind w:left="2160" w:firstLine="4320"/>
      </w:pPr>
      <w:rPr>
        <w:rFonts w:hint="default"/>
      </w:rPr>
    </w:lvl>
    <w:lvl w:ilvl="6">
      <w:start w:val="1"/>
      <w:numFmt w:val="lowerRoman"/>
      <w:lvlText w:val="(%7)"/>
      <w:lvlJc w:val="left"/>
      <w:pPr>
        <w:tabs>
          <w:tab w:val="num" w:pos="7920"/>
        </w:tabs>
        <w:ind w:left="2160" w:firstLine="5040"/>
      </w:pPr>
      <w:rPr>
        <w:rFonts w:hint="default"/>
      </w:rPr>
    </w:lvl>
    <w:lvl w:ilvl="7">
      <w:start w:val="1"/>
      <w:numFmt w:val="lowerRoman"/>
      <w:suff w:val="nothing"/>
      <w:lvlText w:val="(%8)"/>
      <w:lvlJc w:val="left"/>
      <w:pPr>
        <w:ind w:left="2160" w:firstLine="5760"/>
      </w:pPr>
      <w:rPr>
        <w:rFonts w:hint="default"/>
      </w:rPr>
    </w:lvl>
    <w:lvl w:ilvl="8">
      <w:start w:val="1"/>
      <w:numFmt w:val="lowerRoman"/>
      <w:suff w:val="nothing"/>
      <w:lvlText w:val="(%9)"/>
      <w:lvlJc w:val="left"/>
      <w:pPr>
        <w:ind w:left="2160" w:firstLine="6480"/>
      </w:pPr>
      <w:rPr>
        <w:rFonts w:hint="default"/>
      </w:rPr>
    </w:lvl>
  </w:abstractNum>
  <w:abstractNum w:abstractNumId="11" w15:restartNumberingAfterBreak="0">
    <w:nsid w:val="36B74F7B"/>
    <w:multiLevelType w:val="hybridMultilevel"/>
    <w:tmpl w:val="F2287352"/>
    <w:lvl w:ilvl="0" w:tplc="FFFFFFFF">
      <w:start w:val="1"/>
      <w:numFmt w:val="lowerLetter"/>
      <w:lvlText w:val="%1."/>
      <w:lvlJc w:val="left"/>
      <w:pPr>
        <w:ind w:left="180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BA36E8"/>
    <w:multiLevelType w:val="multilevel"/>
    <w:tmpl w:val="48AE9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9A1B79"/>
    <w:multiLevelType w:val="hybridMultilevel"/>
    <w:tmpl w:val="52BECA08"/>
    <w:lvl w:ilvl="0" w:tplc="35182C2A">
      <w:start w:val="1"/>
      <w:numFmt w:val="decimal"/>
      <w:lvlText w:val="%1."/>
      <w:lvlJc w:val="left"/>
      <w:pPr>
        <w:ind w:left="720" w:hanging="360"/>
      </w:pPr>
      <w:rPr>
        <w:rFonts w:eastAsia="Cambria" w:cs="Cambria" w:hint="default"/>
      </w:rPr>
    </w:lvl>
    <w:lvl w:ilvl="1" w:tplc="1E0C3174">
      <w:start w:val="1"/>
      <w:numFmt w:val="lowerLetter"/>
      <w:lvlText w:val="%2."/>
      <w:lvlJc w:val="left"/>
      <w:pPr>
        <w:ind w:left="1440" w:hanging="360"/>
      </w:pPr>
      <w:rPr>
        <w:b w:val="0"/>
        <w:bCs w:val="0"/>
        <w:i w:val="0"/>
        <w:iCs/>
      </w:rPr>
    </w:lvl>
    <w:lvl w:ilvl="2" w:tplc="7554877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2E57C9"/>
    <w:multiLevelType w:val="hybridMultilevel"/>
    <w:tmpl w:val="F3441264"/>
    <w:lvl w:ilvl="0" w:tplc="0BC00F22">
      <w:numFmt w:val="bullet"/>
      <w:lvlText w:val="●"/>
      <w:lvlJc w:val="left"/>
      <w:pPr>
        <w:ind w:left="820" w:hanging="360"/>
      </w:pPr>
      <w:rPr>
        <w:rFonts w:ascii="Arial" w:eastAsia="Arial" w:hAnsi="Arial" w:cs="Arial" w:hint="default"/>
        <w:spacing w:val="0"/>
        <w:w w:val="100"/>
        <w:lang w:val="en-US" w:eastAsia="en-US" w:bidi="ar-SA"/>
      </w:rPr>
    </w:lvl>
    <w:lvl w:ilvl="1" w:tplc="F17CA2D4">
      <w:numFmt w:val="bullet"/>
      <w:lvlText w:val="○"/>
      <w:lvlJc w:val="left"/>
      <w:pPr>
        <w:ind w:left="1540" w:hanging="360"/>
      </w:pPr>
      <w:rPr>
        <w:rFonts w:ascii="Arial" w:eastAsia="Arial" w:hAnsi="Arial" w:cs="Arial" w:hint="default"/>
        <w:spacing w:val="0"/>
        <w:w w:val="100"/>
        <w:lang w:val="en-US" w:eastAsia="en-US" w:bidi="ar-SA"/>
      </w:rPr>
    </w:lvl>
    <w:lvl w:ilvl="2" w:tplc="0FB4BFB0">
      <w:numFmt w:val="bullet"/>
      <w:lvlText w:val="■"/>
      <w:lvlJc w:val="left"/>
      <w:pPr>
        <w:ind w:left="2260" w:hanging="360"/>
      </w:pPr>
      <w:rPr>
        <w:rFonts w:ascii="Arial" w:eastAsia="Arial" w:hAnsi="Arial" w:cs="Arial" w:hint="default"/>
        <w:spacing w:val="0"/>
        <w:w w:val="100"/>
        <w:lang w:val="en-US" w:eastAsia="en-US" w:bidi="ar-SA"/>
      </w:rPr>
    </w:lvl>
    <w:lvl w:ilvl="3" w:tplc="7CC4FFAA">
      <w:numFmt w:val="bullet"/>
      <w:lvlText w:val="•"/>
      <w:lvlJc w:val="left"/>
      <w:pPr>
        <w:ind w:left="3172" w:hanging="360"/>
      </w:pPr>
      <w:rPr>
        <w:rFonts w:hint="default"/>
        <w:lang w:val="en-US" w:eastAsia="en-US" w:bidi="ar-SA"/>
      </w:rPr>
    </w:lvl>
    <w:lvl w:ilvl="4" w:tplc="B1744816">
      <w:numFmt w:val="bullet"/>
      <w:lvlText w:val="•"/>
      <w:lvlJc w:val="left"/>
      <w:pPr>
        <w:ind w:left="4085" w:hanging="360"/>
      </w:pPr>
      <w:rPr>
        <w:rFonts w:hint="default"/>
        <w:lang w:val="en-US" w:eastAsia="en-US" w:bidi="ar-SA"/>
      </w:rPr>
    </w:lvl>
    <w:lvl w:ilvl="5" w:tplc="D362F76C">
      <w:numFmt w:val="bullet"/>
      <w:lvlText w:val="•"/>
      <w:lvlJc w:val="left"/>
      <w:pPr>
        <w:ind w:left="4997" w:hanging="360"/>
      </w:pPr>
      <w:rPr>
        <w:rFonts w:hint="default"/>
        <w:lang w:val="en-US" w:eastAsia="en-US" w:bidi="ar-SA"/>
      </w:rPr>
    </w:lvl>
    <w:lvl w:ilvl="6" w:tplc="B6124B90">
      <w:numFmt w:val="bullet"/>
      <w:lvlText w:val="•"/>
      <w:lvlJc w:val="left"/>
      <w:pPr>
        <w:ind w:left="5910" w:hanging="360"/>
      </w:pPr>
      <w:rPr>
        <w:rFonts w:hint="default"/>
        <w:lang w:val="en-US" w:eastAsia="en-US" w:bidi="ar-SA"/>
      </w:rPr>
    </w:lvl>
    <w:lvl w:ilvl="7" w:tplc="56FC6886">
      <w:numFmt w:val="bullet"/>
      <w:lvlText w:val="•"/>
      <w:lvlJc w:val="left"/>
      <w:pPr>
        <w:ind w:left="6822" w:hanging="360"/>
      </w:pPr>
      <w:rPr>
        <w:rFonts w:hint="default"/>
        <w:lang w:val="en-US" w:eastAsia="en-US" w:bidi="ar-SA"/>
      </w:rPr>
    </w:lvl>
    <w:lvl w:ilvl="8" w:tplc="713453F6">
      <w:numFmt w:val="bullet"/>
      <w:lvlText w:val="•"/>
      <w:lvlJc w:val="left"/>
      <w:pPr>
        <w:ind w:left="7735" w:hanging="360"/>
      </w:pPr>
      <w:rPr>
        <w:rFonts w:hint="default"/>
        <w:lang w:val="en-US" w:eastAsia="en-US" w:bidi="ar-SA"/>
      </w:rPr>
    </w:lvl>
  </w:abstractNum>
  <w:abstractNum w:abstractNumId="15" w15:restartNumberingAfterBreak="0">
    <w:nsid w:val="3D744297"/>
    <w:multiLevelType w:val="hybridMultilevel"/>
    <w:tmpl w:val="B4B40EA8"/>
    <w:lvl w:ilvl="0" w:tplc="FFFFFFFF">
      <w:start w:val="1"/>
      <w:numFmt w:val="lowerLetter"/>
      <w:lvlText w:val="%1."/>
      <w:lvlJc w:val="left"/>
      <w:pPr>
        <w:ind w:left="180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D6210"/>
    <w:multiLevelType w:val="multilevel"/>
    <w:tmpl w:val="7C902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372D7C"/>
    <w:multiLevelType w:val="hybridMultilevel"/>
    <w:tmpl w:val="6ED43B56"/>
    <w:lvl w:ilvl="0" w:tplc="FFFFFFFF">
      <w:start w:val="1"/>
      <w:numFmt w:val="lowerLetter"/>
      <w:lvlText w:val="%1."/>
      <w:lvlJc w:val="left"/>
      <w:pPr>
        <w:ind w:left="180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857B9"/>
    <w:multiLevelType w:val="hybridMultilevel"/>
    <w:tmpl w:val="F52650C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454E1714"/>
    <w:multiLevelType w:val="hybridMultilevel"/>
    <w:tmpl w:val="C8E8F6E6"/>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0" w15:restartNumberingAfterBreak="0">
    <w:nsid w:val="4F251501"/>
    <w:multiLevelType w:val="hybridMultilevel"/>
    <w:tmpl w:val="E56A93B8"/>
    <w:lvl w:ilvl="0" w:tplc="A852FA10">
      <w:numFmt w:val="bullet"/>
      <w:lvlText w:val="●"/>
      <w:lvlJc w:val="left"/>
      <w:pPr>
        <w:ind w:left="820" w:hanging="360"/>
      </w:pPr>
      <w:rPr>
        <w:rFonts w:ascii="Arial" w:eastAsia="Arial" w:hAnsi="Arial" w:cs="Arial" w:hint="default"/>
        <w:spacing w:val="0"/>
        <w:w w:val="100"/>
        <w:lang w:val="en-US" w:eastAsia="en-US" w:bidi="ar-SA"/>
      </w:rPr>
    </w:lvl>
    <w:lvl w:ilvl="1" w:tplc="D9F8B0D2">
      <w:numFmt w:val="bullet"/>
      <w:lvlText w:val="○"/>
      <w:lvlJc w:val="left"/>
      <w:pPr>
        <w:ind w:left="1540" w:hanging="360"/>
      </w:pPr>
      <w:rPr>
        <w:rFonts w:ascii="Arial" w:eastAsia="Arial" w:hAnsi="Arial" w:cs="Arial" w:hint="default"/>
        <w:spacing w:val="0"/>
        <w:w w:val="100"/>
        <w:lang w:val="en-US" w:eastAsia="en-US" w:bidi="ar-SA"/>
      </w:rPr>
    </w:lvl>
    <w:lvl w:ilvl="2" w:tplc="DEE48E1E">
      <w:numFmt w:val="bullet"/>
      <w:lvlText w:val="■"/>
      <w:lvlJc w:val="left"/>
      <w:pPr>
        <w:ind w:left="2260" w:hanging="360"/>
      </w:pPr>
      <w:rPr>
        <w:rFonts w:ascii="Arial" w:eastAsia="Arial" w:hAnsi="Arial" w:cs="Arial" w:hint="default"/>
        <w:spacing w:val="0"/>
        <w:w w:val="100"/>
        <w:lang w:val="en-US" w:eastAsia="en-US" w:bidi="ar-SA"/>
      </w:rPr>
    </w:lvl>
    <w:lvl w:ilvl="3" w:tplc="980C9146">
      <w:numFmt w:val="bullet"/>
      <w:lvlText w:val="•"/>
      <w:lvlJc w:val="left"/>
      <w:pPr>
        <w:ind w:left="3172" w:hanging="360"/>
      </w:pPr>
      <w:rPr>
        <w:rFonts w:hint="default"/>
        <w:lang w:val="en-US" w:eastAsia="en-US" w:bidi="ar-SA"/>
      </w:rPr>
    </w:lvl>
    <w:lvl w:ilvl="4" w:tplc="A51E1416">
      <w:numFmt w:val="bullet"/>
      <w:lvlText w:val="•"/>
      <w:lvlJc w:val="left"/>
      <w:pPr>
        <w:ind w:left="4085" w:hanging="360"/>
      </w:pPr>
      <w:rPr>
        <w:rFonts w:hint="default"/>
        <w:lang w:val="en-US" w:eastAsia="en-US" w:bidi="ar-SA"/>
      </w:rPr>
    </w:lvl>
    <w:lvl w:ilvl="5" w:tplc="E2BE302E">
      <w:numFmt w:val="bullet"/>
      <w:lvlText w:val="•"/>
      <w:lvlJc w:val="left"/>
      <w:pPr>
        <w:ind w:left="4997" w:hanging="360"/>
      </w:pPr>
      <w:rPr>
        <w:rFonts w:hint="default"/>
        <w:lang w:val="en-US" w:eastAsia="en-US" w:bidi="ar-SA"/>
      </w:rPr>
    </w:lvl>
    <w:lvl w:ilvl="6" w:tplc="B684745A">
      <w:numFmt w:val="bullet"/>
      <w:lvlText w:val="•"/>
      <w:lvlJc w:val="left"/>
      <w:pPr>
        <w:ind w:left="5910" w:hanging="360"/>
      </w:pPr>
      <w:rPr>
        <w:rFonts w:hint="default"/>
        <w:lang w:val="en-US" w:eastAsia="en-US" w:bidi="ar-SA"/>
      </w:rPr>
    </w:lvl>
    <w:lvl w:ilvl="7" w:tplc="42DEA35C">
      <w:numFmt w:val="bullet"/>
      <w:lvlText w:val="•"/>
      <w:lvlJc w:val="left"/>
      <w:pPr>
        <w:ind w:left="6822" w:hanging="360"/>
      </w:pPr>
      <w:rPr>
        <w:rFonts w:hint="default"/>
        <w:lang w:val="en-US" w:eastAsia="en-US" w:bidi="ar-SA"/>
      </w:rPr>
    </w:lvl>
    <w:lvl w:ilvl="8" w:tplc="B2E2036C">
      <w:numFmt w:val="bullet"/>
      <w:lvlText w:val="•"/>
      <w:lvlJc w:val="left"/>
      <w:pPr>
        <w:ind w:left="7735" w:hanging="360"/>
      </w:pPr>
      <w:rPr>
        <w:rFonts w:hint="default"/>
        <w:lang w:val="en-US" w:eastAsia="en-US" w:bidi="ar-SA"/>
      </w:rPr>
    </w:lvl>
  </w:abstractNum>
  <w:abstractNum w:abstractNumId="21" w15:restartNumberingAfterBreak="0">
    <w:nsid w:val="55DC2970"/>
    <w:multiLevelType w:val="hybridMultilevel"/>
    <w:tmpl w:val="DC265904"/>
    <w:lvl w:ilvl="0" w:tplc="58BCB500">
      <w:numFmt w:val="bullet"/>
      <w:lvlText w:val="●"/>
      <w:lvlJc w:val="left"/>
      <w:pPr>
        <w:ind w:left="1540" w:hanging="360"/>
      </w:pPr>
      <w:rPr>
        <w:rFonts w:ascii="Arial" w:eastAsia="Arial" w:hAnsi="Arial" w:cs="Arial" w:hint="default"/>
        <w:b w:val="0"/>
        <w:bCs w:val="0"/>
        <w:i w:val="0"/>
        <w:iCs w:val="0"/>
        <w:spacing w:val="0"/>
        <w:w w:val="100"/>
        <w:sz w:val="24"/>
        <w:szCs w:val="24"/>
        <w:lang w:val="en-US" w:eastAsia="en-US" w:bidi="ar-SA"/>
      </w:rPr>
    </w:lvl>
    <w:lvl w:ilvl="1" w:tplc="62A60C86">
      <w:numFmt w:val="bullet"/>
      <w:lvlText w:val="○"/>
      <w:lvlJc w:val="left"/>
      <w:pPr>
        <w:ind w:left="2260" w:hanging="360"/>
      </w:pPr>
      <w:rPr>
        <w:rFonts w:ascii="Arial" w:eastAsia="Arial" w:hAnsi="Arial" w:cs="Arial" w:hint="default"/>
        <w:b w:val="0"/>
        <w:bCs w:val="0"/>
        <w:i w:val="0"/>
        <w:iCs w:val="0"/>
        <w:spacing w:val="0"/>
        <w:w w:val="100"/>
        <w:sz w:val="24"/>
        <w:szCs w:val="24"/>
        <w:lang w:val="en-US" w:eastAsia="en-US" w:bidi="ar-SA"/>
      </w:rPr>
    </w:lvl>
    <w:lvl w:ilvl="2" w:tplc="F2A68C0E">
      <w:numFmt w:val="bullet"/>
      <w:lvlText w:val="•"/>
      <w:lvlJc w:val="left"/>
      <w:pPr>
        <w:ind w:left="3071" w:hanging="360"/>
      </w:pPr>
      <w:rPr>
        <w:rFonts w:hint="default"/>
        <w:lang w:val="en-US" w:eastAsia="en-US" w:bidi="ar-SA"/>
      </w:rPr>
    </w:lvl>
    <w:lvl w:ilvl="3" w:tplc="57BEAF54">
      <w:numFmt w:val="bullet"/>
      <w:lvlText w:val="•"/>
      <w:lvlJc w:val="left"/>
      <w:pPr>
        <w:ind w:left="3882" w:hanging="360"/>
      </w:pPr>
      <w:rPr>
        <w:rFonts w:hint="default"/>
        <w:lang w:val="en-US" w:eastAsia="en-US" w:bidi="ar-SA"/>
      </w:rPr>
    </w:lvl>
    <w:lvl w:ilvl="4" w:tplc="AB2C3968">
      <w:numFmt w:val="bullet"/>
      <w:lvlText w:val="•"/>
      <w:lvlJc w:val="left"/>
      <w:pPr>
        <w:ind w:left="4693" w:hanging="360"/>
      </w:pPr>
      <w:rPr>
        <w:rFonts w:hint="default"/>
        <w:lang w:val="en-US" w:eastAsia="en-US" w:bidi="ar-SA"/>
      </w:rPr>
    </w:lvl>
    <w:lvl w:ilvl="5" w:tplc="AAB67B7C">
      <w:numFmt w:val="bullet"/>
      <w:lvlText w:val="•"/>
      <w:lvlJc w:val="left"/>
      <w:pPr>
        <w:ind w:left="5504" w:hanging="360"/>
      </w:pPr>
      <w:rPr>
        <w:rFonts w:hint="default"/>
        <w:lang w:val="en-US" w:eastAsia="en-US" w:bidi="ar-SA"/>
      </w:rPr>
    </w:lvl>
    <w:lvl w:ilvl="6" w:tplc="B41E7368">
      <w:numFmt w:val="bullet"/>
      <w:lvlText w:val="•"/>
      <w:lvlJc w:val="left"/>
      <w:pPr>
        <w:ind w:left="6315" w:hanging="360"/>
      </w:pPr>
      <w:rPr>
        <w:rFonts w:hint="default"/>
        <w:lang w:val="en-US" w:eastAsia="en-US" w:bidi="ar-SA"/>
      </w:rPr>
    </w:lvl>
    <w:lvl w:ilvl="7" w:tplc="DB480D2C">
      <w:numFmt w:val="bullet"/>
      <w:lvlText w:val="•"/>
      <w:lvlJc w:val="left"/>
      <w:pPr>
        <w:ind w:left="7126" w:hanging="360"/>
      </w:pPr>
      <w:rPr>
        <w:rFonts w:hint="default"/>
        <w:lang w:val="en-US" w:eastAsia="en-US" w:bidi="ar-SA"/>
      </w:rPr>
    </w:lvl>
    <w:lvl w:ilvl="8" w:tplc="D264FD24">
      <w:numFmt w:val="bullet"/>
      <w:lvlText w:val="•"/>
      <w:lvlJc w:val="left"/>
      <w:pPr>
        <w:ind w:left="7937" w:hanging="360"/>
      </w:pPr>
      <w:rPr>
        <w:rFonts w:hint="default"/>
        <w:lang w:val="en-US" w:eastAsia="en-US" w:bidi="ar-SA"/>
      </w:rPr>
    </w:lvl>
  </w:abstractNum>
  <w:abstractNum w:abstractNumId="22" w15:restartNumberingAfterBreak="0">
    <w:nsid w:val="605F6892"/>
    <w:multiLevelType w:val="hybridMultilevel"/>
    <w:tmpl w:val="D3E82D2A"/>
    <w:lvl w:ilvl="0" w:tplc="FFFFFFFF">
      <w:start w:val="1"/>
      <w:numFmt w:val="lowerLetter"/>
      <w:lvlText w:val="%1."/>
      <w:lvlJc w:val="left"/>
      <w:pPr>
        <w:ind w:left="180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D0A11"/>
    <w:multiLevelType w:val="hybridMultilevel"/>
    <w:tmpl w:val="9ECC950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6F223E6A"/>
    <w:multiLevelType w:val="hybridMultilevel"/>
    <w:tmpl w:val="3DDEE3C6"/>
    <w:lvl w:ilvl="0" w:tplc="C43A7E80">
      <w:start w:val="1"/>
      <w:numFmt w:val="upperRoman"/>
      <w:lvlText w:val="%1."/>
      <w:lvlJc w:val="left"/>
      <w:pPr>
        <w:ind w:left="659" w:hanging="540"/>
      </w:pPr>
      <w:rPr>
        <w:rFonts w:ascii="Calibri" w:eastAsia="Calibri" w:hAnsi="Calibri" w:cs="Calibri" w:hint="default"/>
        <w:b/>
        <w:bCs/>
        <w:i w:val="0"/>
        <w:iCs w:val="0"/>
        <w:spacing w:val="-1"/>
        <w:w w:val="100"/>
        <w:sz w:val="22"/>
        <w:szCs w:val="22"/>
        <w:lang w:val="en-US" w:eastAsia="en-US" w:bidi="ar-SA"/>
      </w:rPr>
    </w:lvl>
    <w:lvl w:ilvl="1" w:tplc="63E6060A">
      <w:start w:val="1"/>
      <w:numFmt w:val="lowerLetter"/>
      <w:lvlText w:val="(%2)"/>
      <w:lvlJc w:val="left"/>
      <w:pPr>
        <w:ind w:left="839" w:hanging="360"/>
      </w:pPr>
      <w:rPr>
        <w:rFonts w:ascii="Calibri" w:eastAsia="Calibri" w:hAnsi="Calibri" w:cs="Calibri" w:hint="default"/>
        <w:b w:val="0"/>
        <w:bCs w:val="0"/>
        <w:i w:val="0"/>
        <w:iCs w:val="0"/>
        <w:spacing w:val="-1"/>
        <w:w w:val="100"/>
        <w:sz w:val="22"/>
        <w:szCs w:val="22"/>
        <w:lang w:val="en-US" w:eastAsia="en-US" w:bidi="ar-SA"/>
      </w:rPr>
    </w:lvl>
    <w:lvl w:ilvl="2" w:tplc="24C03F50">
      <w:numFmt w:val="bullet"/>
      <w:lvlText w:val="•"/>
      <w:lvlJc w:val="left"/>
      <w:pPr>
        <w:ind w:left="920" w:hanging="360"/>
      </w:pPr>
      <w:rPr>
        <w:rFonts w:hint="default"/>
        <w:lang w:val="en-US" w:eastAsia="en-US" w:bidi="ar-SA"/>
      </w:rPr>
    </w:lvl>
    <w:lvl w:ilvl="3" w:tplc="37B43FB8">
      <w:numFmt w:val="bullet"/>
      <w:lvlText w:val="•"/>
      <w:lvlJc w:val="left"/>
      <w:pPr>
        <w:ind w:left="2027" w:hanging="360"/>
      </w:pPr>
      <w:rPr>
        <w:rFonts w:hint="default"/>
        <w:lang w:val="en-US" w:eastAsia="en-US" w:bidi="ar-SA"/>
      </w:rPr>
    </w:lvl>
    <w:lvl w:ilvl="4" w:tplc="CD8026C4">
      <w:numFmt w:val="bullet"/>
      <w:lvlText w:val="•"/>
      <w:lvlJc w:val="left"/>
      <w:pPr>
        <w:ind w:left="3135" w:hanging="360"/>
      </w:pPr>
      <w:rPr>
        <w:rFonts w:hint="default"/>
        <w:lang w:val="en-US" w:eastAsia="en-US" w:bidi="ar-SA"/>
      </w:rPr>
    </w:lvl>
    <w:lvl w:ilvl="5" w:tplc="8ECEFC7C">
      <w:numFmt w:val="bullet"/>
      <w:lvlText w:val="•"/>
      <w:lvlJc w:val="left"/>
      <w:pPr>
        <w:ind w:left="4242" w:hanging="360"/>
      </w:pPr>
      <w:rPr>
        <w:rFonts w:hint="default"/>
        <w:lang w:val="en-US" w:eastAsia="en-US" w:bidi="ar-SA"/>
      </w:rPr>
    </w:lvl>
    <w:lvl w:ilvl="6" w:tplc="EBB2B18A">
      <w:numFmt w:val="bullet"/>
      <w:lvlText w:val="•"/>
      <w:lvlJc w:val="left"/>
      <w:pPr>
        <w:ind w:left="5350" w:hanging="360"/>
      </w:pPr>
      <w:rPr>
        <w:rFonts w:hint="default"/>
        <w:lang w:val="en-US" w:eastAsia="en-US" w:bidi="ar-SA"/>
      </w:rPr>
    </w:lvl>
    <w:lvl w:ilvl="7" w:tplc="92F2EB94">
      <w:numFmt w:val="bullet"/>
      <w:lvlText w:val="•"/>
      <w:lvlJc w:val="left"/>
      <w:pPr>
        <w:ind w:left="6457" w:hanging="360"/>
      </w:pPr>
      <w:rPr>
        <w:rFonts w:hint="default"/>
        <w:lang w:val="en-US" w:eastAsia="en-US" w:bidi="ar-SA"/>
      </w:rPr>
    </w:lvl>
    <w:lvl w:ilvl="8" w:tplc="36AE3AD4">
      <w:numFmt w:val="bullet"/>
      <w:lvlText w:val="•"/>
      <w:lvlJc w:val="left"/>
      <w:pPr>
        <w:ind w:left="7565" w:hanging="360"/>
      </w:pPr>
      <w:rPr>
        <w:rFonts w:hint="default"/>
        <w:lang w:val="en-US" w:eastAsia="en-US" w:bidi="ar-SA"/>
      </w:rPr>
    </w:lvl>
  </w:abstractNum>
  <w:abstractNum w:abstractNumId="25" w15:restartNumberingAfterBreak="0">
    <w:nsid w:val="7136011D"/>
    <w:multiLevelType w:val="hybridMultilevel"/>
    <w:tmpl w:val="B842535E"/>
    <w:lvl w:ilvl="0" w:tplc="75548778">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16B9A"/>
    <w:multiLevelType w:val="hybridMultilevel"/>
    <w:tmpl w:val="F52650C2"/>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start w:val="1"/>
      <w:numFmt w:val="lowerRoman"/>
      <w:lvlText w:val="%3."/>
      <w:lvlJc w:val="right"/>
      <w:pPr>
        <w:ind w:left="2260" w:hanging="180"/>
      </w:pPr>
    </w:lvl>
    <w:lvl w:ilvl="3" w:tplc="FFFFFFFF">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7" w15:restartNumberingAfterBreak="0">
    <w:nsid w:val="73FB3F72"/>
    <w:multiLevelType w:val="multilevel"/>
    <w:tmpl w:val="93E8C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8809822">
    <w:abstractNumId w:val="7"/>
  </w:num>
  <w:num w:numId="2" w16cid:durableId="214854056">
    <w:abstractNumId w:val="21"/>
  </w:num>
  <w:num w:numId="3" w16cid:durableId="504713637">
    <w:abstractNumId w:val="14"/>
  </w:num>
  <w:num w:numId="4" w16cid:durableId="1761637761">
    <w:abstractNumId w:val="2"/>
  </w:num>
  <w:num w:numId="5" w16cid:durableId="893977192">
    <w:abstractNumId w:val="13"/>
  </w:num>
  <w:num w:numId="6" w16cid:durableId="476070559">
    <w:abstractNumId w:val="10"/>
  </w:num>
  <w:num w:numId="7" w16cid:durableId="1824543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6159867">
    <w:abstractNumId w:val="3"/>
  </w:num>
  <w:num w:numId="9" w16cid:durableId="1378432181">
    <w:abstractNumId w:val="6"/>
  </w:num>
  <w:num w:numId="10" w16cid:durableId="1769353566">
    <w:abstractNumId w:val="20"/>
  </w:num>
  <w:num w:numId="11" w16cid:durableId="199707582">
    <w:abstractNumId w:val="25"/>
  </w:num>
  <w:num w:numId="12" w16cid:durableId="1734891308">
    <w:abstractNumId w:val="24"/>
  </w:num>
  <w:num w:numId="13" w16cid:durableId="565143103">
    <w:abstractNumId w:val="0"/>
  </w:num>
  <w:num w:numId="14" w16cid:durableId="1095974882">
    <w:abstractNumId w:val="15"/>
  </w:num>
  <w:num w:numId="15" w16cid:durableId="1640497306">
    <w:abstractNumId w:val="11"/>
  </w:num>
  <w:num w:numId="16" w16cid:durableId="1227958808">
    <w:abstractNumId w:val="17"/>
  </w:num>
  <w:num w:numId="17" w16cid:durableId="789275289">
    <w:abstractNumId w:val="4"/>
  </w:num>
  <w:num w:numId="18" w16cid:durableId="1738284609">
    <w:abstractNumId w:val="8"/>
  </w:num>
  <w:num w:numId="19" w16cid:durableId="656306832">
    <w:abstractNumId w:val="12"/>
  </w:num>
  <w:num w:numId="20" w16cid:durableId="1654793608">
    <w:abstractNumId w:val="16"/>
  </w:num>
  <w:num w:numId="21" w16cid:durableId="1207373962">
    <w:abstractNumId w:val="1"/>
  </w:num>
  <w:num w:numId="22" w16cid:durableId="1791432581">
    <w:abstractNumId w:val="9"/>
  </w:num>
  <w:num w:numId="23" w16cid:durableId="1414156942">
    <w:abstractNumId w:val="27"/>
  </w:num>
  <w:num w:numId="24" w16cid:durableId="5906665">
    <w:abstractNumId w:val="18"/>
  </w:num>
  <w:num w:numId="25" w16cid:durableId="323246672">
    <w:abstractNumId w:val="23"/>
  </w:num>
  <w:num w:numId="26" w16cid:durableId="408161872">
    <w:abstractNumId w:val="19"/>
  </w:num>
  <w:num w:numId="27" w16cid:durableId="276841628">
    <w:abstractNumId w:val="22"/>
  </w:num>
  <w:num w:numId="28" w16cid:durableId="1374034340">
    <w:abstractNumId w:val="26"/>
  </w:num>
  <w:num w:numId="29" w16cid:durableId="1804418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64"/>
    <w:rsid w:val="00000059"/>
    <w:rsid w:val="00000511"/>
    <w:rsid w:val="0000250C"/>
    <w:rsid w:val="00011077"/>
    <w:rsid w:val="00023FED"/>
    <w:rsid w:val="00025BB3"/>
    <w:rsid w:val="0002633A"/>
    <w:rsid w:val="000331AB"/>
    <w:rsid w:val="00033EFB"/>
    <w:rsid w:val="00034E49"/>
    <w:rsid w:val="000417FD"/>
    <w:rsid w:val="00043726"/>
    <w:rsid w:val="00044999"/>
    <w:rsid w:val="00047196"/>
    <w:rsid w:val="000509B2"/>
    <w:rsid w:val="000716F4"/>
    <w:rsid w:val="000733F1"/>
    <w:rsid w:val="00074281"/>
    <w:rsid w:val="000756DF"/>
    <w:rsid w:val="000828AA"/>
    <w:rsid w:val="000840E7"/>
    <w:rsid w:val="0009631B"/>
    <w:rsid w:val="00097A5F"/>
    <w:rsid w:val="000A2577"/>
    <w:rsid w:val="000A531D"/>
    <w:rsid w:val="000A5A58"/>
    <w:rsid w:val="000B3832"/>
    <w:rsid w:val="000B3FE5"/>
    <w:rsid w:val="000C2FB6"/>
    <w:rsid w:val="000C686E"/>
    <w:rsid w:val="000C770F"/>
    <w:rsid w:val="000D73D7"/>
    <w:rsid w:val="000D7A20"/>
    <w:rsid w:val="000E3794"/>
    <w:rsid w:val="000E42B0"/>
    <w:rsid w:val="000E5FE6"/>
    <w:rsid w:val="000F1365"/>
    <w:rsid w:val="00101CA8"/>
    <w:rsid w:val="00102B29"/>
    <w:rsid w:val="001034FC"/>
    <w:rsid w:val="00114207"/>
    <w:rsid w:val="00115252"/>
    <w:rsid w:val="00115F4E"/>
    <w:rsid w:val="001218B9"/>
    <w:rsid w:val="00131326"/>
    <w:rsid w:val="001320CA"/>
    <w:rsid w:val="001337FD"/>
    <w:rsid w:val="00143DB9"/>
    <w:rsid w:val="001448A6"/>
    <w:rsid w:val="00146D89"/>
    <w:rsid w:val="00152E69"/>
    <w:rsid w:val="00152FE7"/>
    <w:rsid w:val="001563A2"/>
    <w:rsid w:val="00164A0C"/>
    <w:rsid w:val="00164B4E"/>
    <w:rsid w:val="00173A4D"/>
    <w:rsid w:val="00177581"/>
    <w:rsid w:val="00190BD4"/>
    <w:rsid w:val="00197B85"/>
    <w:rsid w:val="001A5EDE"/>
    <w:rsid w:val="001A667C"/>
    <w:rsid w:val="001B05C7"/>
    <w:rsid w:val="001B33A6"/>
    <w:rsid w:val="001B3B2C"/>
    <w:rsid w:val="001B5A51"/>
    <w:rsid w:val="001C04A6"/>
    <w:rsid w:val="001C4081"/>
    <w:rsid w:val="001D5095"/>
    <w:rsid w:val="001D50B6"/>
    <w:rsid w:val="001E78B1"/>
    <w:rsid w:val="001F17BF"/>
    <w:rsid w:val="001F35AA"/>
    <w:rsid w:val="001F36B7"/>
    <w:rsid w:val="001F6A9A"/>
    <w:rsid w:val="00203377"/>
    <w:rsid w:val="00204A60"/>
    <w:rsid w:val="00204BD1"/>
    <w:rsid w:val="00212332"/>
    <w:rsid w:val="00220EAA"/>
    <w:rsid w:val="00223B46"/>
    <w:rsid w:val="00227997"/>
    <w:rsid w:val="00234661"/>
    <w:rsid w:val="002425F1"/>
    <w:rsid w:val="00244143"/>
    <w:rsid w:val="00244AE7"/>
    <w:rsid w:val="0025161B"/>
    <w:rsid w:val="0025460E"/>
    <w:rsid w:val="002649BA"/>
    <w:rsid w:val="00265066"/>
    <w:rsid w:val="002674CF"/>
    <w:rsid w:val="00267DD0"/>
    <w:rsid w:val="0027008A"/>
    <w:rsid w:val="00274939"/>
    <w:rsid w:val="002835B9"/>
    <w:rsid w:val="002840D3"/>
    <w:rsid w:val="0028621F"/>
    <w:rsid w:val="00287E96"/>
    <w:rsid w:val="00293DCB"/>
    <w:rsid w:val="00294256"/>
    <w:rsid w:val="002A1D16"/>
    <w:rsid w:val="002A281C"/>
    <w:rsid w:val="002A47D9"/>
    <w:rsid w:val="002A64A8"/>
    <w:rsid w:val="002B2E3A"/>
    <w:rsid w:val="002B4DB1"/>
    <w:rsid w:val="002B7F92"/>
    <w:rsid w:val="002C1E33"/>
    <w:rsid w:val="002C4045"/>
    <w:rsid w:val="002D5024"/>
    <w:rsid w:val="002E244B"/>
    <w:rsid w:val="002E2EF2"/>
    <w:rsid w:val="002E55C1"/>
    <w:rsid w:val="002F2847"/>
    <w:rsid w:val="002F49F7"/>
    <w:rsid w:val="002F6DD3"/>
    <w:rsid w:val="002F72E2"/>
    <w:rsid w:val="0030670F"/>
    <w:rsid w:val="0031329C"/>
    <w:rsid w:val="003175B9"/>
    <w:rsid w:val="003235A9"/>
    <w:rsid w:val="00334AAC"/>
    <w:rsid w:val="0033567F"/>
    <w:rsid w:val="0033670C"/>
    <w:rsid w:val="0034213B"/>
    <w:rsid w:val="00344BE4"/>
    <w:rsid w:val="00364446"/>
    <w:rsid w:val="003652ED"/>
    <w:rsid w:val="00367B54"/>
    <w:rsid w:val="00367C51"/>
    <w:rsid w:val="00381D32"/>
    <w:rsid w:val="00391587"/>
    <w:rsid w:val="00394431"/>
    <w:rsid w:val="003A040A"/>
    <w:rsid w:val="003A6488"/>
    <w:rsid w:val="003A750F"/>
    <w:rsid w:val="003B1715"/>
    <w:rsid w:val="003B1FC2"/>
    <w:rsid w:val="003C0BA4"/>
    <w:rsid w:val="003C7DDE"/>
    <w:rsid w:val="003D1D22"/>
    <w:rsid w:val="003D2341"/>
    <w:rsid w:val="003E79C9"/>
    <w:rsid w:val="003F306B"/>
    <w:rsid w:val="004020CE"/>
    <w:rsid w:val="00426FCB"/>
    <w:rsid w:val="00435F87"/>
    <w:rsid w:val="00435F95"/>
    <w:rsid w:val="00443754"/>
    <w:rsid w:val="00444887"/>
    <w:rsid w:val="0045750B"/>
    <w:rsid w:val="004610C5"/>
    <w:rsid w:val="00461A52"/>
    <w:rsid w:val="00465BC7"/>
    <w:rsid w:val="00466511"/>
    <w:rsid w:val="004670F7"/>
    <w:rsid w:val="00471006"/>
    <w:rsid w:val="00471C28"/>
    <w:rsid w:val="004747C3"/>
    <w:rsid w:val="00475C1B"/>
    <w:rsid w:val="00484F4D"/>
    <w:rsid w:val="0048683C"/>
    <w:rsid w:val="004945C8"/>
    <w:rsid w:val="00497A61"/>
    <w:rsid w:val="004A6112"/>
    <w:rsid w:val="004C6249"/>
    <w:rsid w:val="004C62C0"/>
    <w:rsid w:val="004C7A22"/>
    <w:rsid w:val="004D13AF"/>
    <w:rsid w:val="004D56C8"/>
    <w:rsid w:val="004D6D08"/>
    <w:rsid w:val="004F0C69"/>
    <w:rsid w:val="004F20DD"/>
    <w:rsid w:val="004F3CFD"/>
    <w:rsid w:val="005056AD"/>
    <w:rsid w:val="00513A08"/>
    <w:rsid w:val="00513CD3"/>
    <w:rsid w:val="0051514B"/>
    <w:rsid w:val="00517724"/>
    <w:rsid w:val="00524071"/>
    <w:rsid w:val="005268A7"/>
    <w:rsid w:val="00531B96"/>
    <w:rsid w:val="005403C6"/>
    <w:rsid w:val="00542BF1"/>
    <w:rsid w:val="00544F76"/>
    <w:rsid w:val="00550526"/>
    <w:rsid w:val="00551AF3"/>
    <w:rsid w:val="00556748"/>
    <w:rsid w:val="00556F49"/>
    <w:rsid w:val="00560B65"/>
    <w:rsid w:val="00561284"/>
    <w:rsid w:val="0056727D"/>
    <w:rsid w:val="00567372"/>
    <w:rsid w:val="00573D75"/>
    <w:rsid w:val="00585021"/>
    <w:rsid w:val="00585333"/>
    <w:rsid w:val="00586DC0"/>
    <w:rsid w:val="00590BBE"/>
    <w:rsid w:val="005957AA"/>
    <w:rsid w:val="0059789B"/>
    <w:rsid w:val="005A7CE3"/>
    <w:rsid w:val="005B1F81"/>
    <w:rsid w:val="005B611E"/>
    <w:rsid w:val="005C4964"/>
    <w:rsid w:val="005D100A"/>
    <w:rsid w:val="005D7D2E"/>
    <w:rsid w:val="005F134A"/>
    <w:rsid w:val="005F1F63"/>
    <w:rsid w:val="006053FC"/>
    <w:rsid w:val="00610B56"/>
    <w:rsid w:val="006117D8"/>
    <w:rsid w:val="00617EFD"/>
    <w:rsid w:val="00621771"/>
    <w:rsid w:val="00622186"/>
    <w:rsid w:val="00622884"/>
    <w:rsid w:val="00624259"/>
    <w:rsid w:val="0063372C"/>
    <w:rsid w:val="00643C7A"/>
    <w:rsid w:val="00652967"/>
    <w:rsid w:val="00655815"/>
    <w:rsid w:val="00662DEC"/>
    <w:rsid w:val="006708B7"/>
    <w:rsid w:val="006918CF"/>
    <w:rsid w:val="006A1421"/>
    <w:rsid w:val="006A356A"/>
    <w:rsid w:val="006A4DF1"/>
    <w:rsid w:val="006B3F13"/>
    <w:rsid w:val="006B78EC"/>
    <w:rsid w:val="006C11F6"/>
    <w:rsid w:val="006C307E"/>
    <w:rsid w:val="006C3E29"/>
    <w:rsid w:val="006C4A5A"/>
    <w:rsid w:val="006C7078"/>
    <w:rsid w:val="006D0C42"/>
    <w:rsid w:val="006D1D9C"/>
    <w:rsid w:val="006E2784"/>
    <w:rsid w:val="006E64EB"/>
    <w:rsid w:val="006F167B"/>
    <w:rsid w:val="006F1EEC"/>
    <w:rsid w:val="006F2659"/>
    <w:rsid w:val="007032AA"/>
    <w:rsid w:val="00703333"/>
    <w:rsid w:val="00705C56"/>
    <w:rsid w:val="00727EB7"/>
    <w:rsid w:val="00730957"/>
    <w:rsid w:val="0073439E"/>
    <w:rsid w:val="007365F0"/>
    <w:rsid w:val="00737143"/>
    <w:rsid w:val="00741CA4"/>
    <w:rsid w:val="0074474D"/>
    <w:rsid w:val="007449B6"/>
    <w:rsid w:val="00747E73"/>
    <w:rsid w:val="007517FA"/>
    <w:rsid w:val="00753DFA"/>
    <w:rsid w:val="00754E1B"/>
    <w:rsid w:val="007570D6"/>
    <w:rsid w:val="00762BB5"/>
    <w:rsid w:val="0076304C"/>
    <w:rsid w:val="00765394"/>
    <w:rsid w:val="00775C39"/>
    <w:rsid w:val="0079198A"/>
    <w:rsid w:val="00795038"/>
    <w:rsid w:val="00795FB9"/>
    <w:rsid w:val="007961C8"/>
    <w:rsid w:val="007A022F"/>
    <w:rsid w:val="007A33D3"/>
    <w:rsid w:val="007A5977"/>
    <w:rsid w:val="007A7429"/>
    <w:rsid w:val="007A776D"/>
    <w:rsid w:val="007A791F"/>
    <w:rsid w:val="007B17D9"/>
    <w:rsid w:val="007B577E"/>
    <w:rsid w:val="007C008D"/>
    <w:rsid w:val="007C7E80"/>
    <w:rsid w:val="007D324C"/>
    <w:rsid w:val="007E12F7"/>
    <w:rsid w:val="007E326C"/>
    <w:rsid w:val="007E379D"/>
    <w:rsid w:val="007E583E"/>
    <w:rsid w:val="007E71F0"/>
    <w:rsid w:val="007E7263"/>
    <w:rsid w:val="007F342A"/>
    <w:rsid w:val="007F3564"/>
    <w:rsid w:val="007F6FD3"/>
    <w:rsid w:val="00801155"/>
    <w:rsid w:val="00804440"/>
    <w:rsid w:val="00805437"/>
    <w:rsid w:val="00820CB7"/>
    <w:rsid w:val="00823FD6"/>
    <w:rsid w:val="0082751A"/>
    <w:rsid w:val="00827985"/>
    <w:rsid w:val="00831379"/>
    <w:rsid w:val="008326D1"/>
    <w:rsid w:val="00834B6E"/>
    <w:rsid w:val="008355D1"/>
    <w:rsid w:val="00841416"/>
    <w:rsid w:val="00842BEE"/>
    <w:rsid w:val="008430EB"/>
    <w:rsid w:val="00847187"/>
    <w:rsid w:val="0085389D"/>
    <w:rsid w:val="00855820"/>
    <w:rsid w:val="00870B3D"/>
    <w:rsid w:val="0087192A"/>
    <w:rsid w:val="00871ADA"/>
    <w:rsid w:val="00882136"/>
    <w:rsid w:val="00884BCC"/>
    <w:rsid w:val="00891646"/>
    <w:rsid w:val="00895340"/>
    <w:rsid w:val="008A21D2"/>
    <w:rsid w:val="008A244B"/>
    <w:rsid w:val="008A7ADD"/>
    <w:rsid w:val="008B483E"/>
    <w:rsid w:val="008B519D"/>
    <w:rsid w:val="008B5D10"/>
    <w:rsid w:val="008C04C9"/>
    <w:rsid w:val="008C1219"/>
    <w:rsid w:val="008C46B4"/>
    <w:rsid w:val="008D0E94"/>
    <w:rsid w:val="008D1468"/>
    <w:rsid w:val="008D18FC"/>
    <w:rsid w:val="008D64ED"/>
    <w:rsid w:val="008D7354"/>
    <w:rsid w:val="008E2C3C"/>
    <w:rsid w:val="008E48E0"/>
    <w:rsid w:val="008F20E3"/>
    <w:rsid w:val="008F2E76"/>
    <w:rsid w:val="00901DE7"/>
    <w:rsid w:val="00903EE4"/>
    <w:rsid w:val="0090578A"/>
    <w:rsid w:val="00915328"/>
    <w:rsid w:val="0092531A"/>
    <w:rsid w:val="00931316"/>
    <w:rsid w:val="009331B4"/>
    <w:rsid w:val="0093477E"/>
    <w:rsid w:val="0093739E"/>
    <w:rsid w:val="00943585"/>
    <w:rsid w:val="0094425C"/>
    <w:rsid w:val="00944726"/>
    <w:rsid w:val="009448C1"/>
    <w:rsid w:val="009543C3"/>
    <w:rsid w:val="00964368"/>
    <w:rsid w:val="009677A2"/>
    <w:rsid w:val="009677BF"/>
    <w:rsid w:val="00970CCE"/>
    <w:rsid w:val="00972EC3"/>
    <w:rsid w:val="00982D1A"/>
    <w:rsid w:val="009910BE"/>
    <w:rsid w:val="00991F89"/>
    <w:rsid w:val="009928F3"/>
    <w:rsid w:val="00994C52"/>
    <w:rsid w:val="00997494"/>
    <w:rsid w:val="009A0090"/>
    <w:rsid w:val="009B0FE8"/>
    <w:rsid w:val="009B7036"/>
    <w:rsid w:val="009C1F6B"/>
    <w:rsid w:val="009C7573"/>
    <w:rsid w:val="009D1440"/>
    <w:rsid w:val="009D7893"/>
    <w:rsid w:val="009E0BC7"/>
    <w:rsid w:val="009E15A5"/>
    <w:rsid w:val="009F4589"/>
    <w:rsid w:val="009F4C04"/>
    <w:rsid w:val="00A1168F"/>
    <w:rsid w:val="00A26FEB"/>
    <w:rsid w:val="00A339FF"/>
    <w:rsid w:val="00A410ED"/>
    <w:rsid w:val="00A4484E"/>
    <w:rsid w:val="00A45938"/>
    <w:rsid w:val="00A5510C"/>
    <w:rsid w:val="00A55E3F"/>
    <w:rsid w:val="00A57DEF"/>
    <w:rsid w:val="00A65476"/>
    <w:rsid w:val="00A716FE"/>
    <w:rsid w:val="00A80689"/>
    <w:rsid w:val="00A8205B"/>
    <w:rsid w:val="00A82C1B"/>
    <w:rsid w:val="00A86991"/>
    <w:rsid w:val="00A974D0"/>
    <w:rsid w:val="00A977A0"/>
    <w:rsid w:val="00A97DB9"/>
    <w:rsid w:val="00AA1FEF"/>
    <w:rsid w:val="00AA6AB4"/>
    <w:rsid w:val="00AB183B"/>
    <w:rsid w:val="00AB2493"/>
    <w:rsid w:val="00AC36C9"/>
    <w:rsid w:val="00AC6AB8"/>
    <w:rsid w:val="00AC7D7F"/>
    <w:rsid w:val="00AD05FC"/>
    <w:rsid w:val="00AD5FE9"/>
    <w:rsid w:val="00AD7760"/>
    <w:rsid w:val="00AE52F7"/>
    <w:rsid w:val="00AF257C"/>
    <w:rsid w:val="00AF42A4"/>
    <w:rsid w:val="00B017DD"/>
    <w:rsid w:val="00B053EE"/>
    <w:rsid w:val="00B05DD4"/>
    <w:rsid w:val="00B11C91"/>
    <w:rsid w:val="00B12A05"/>
    <w:rsid w:val="00B1337D"/>
    <w:rsid w:val="00B140E1"/>
    <w:rsid w:val="00B232DB"/>
    <w:rsid w:val="00B24BDA"/>
    <w:rsid w:val="00B25516"/>
    <w:rsid w:val="00B41E33"/>
    <w:rsid w:val="00B43A4F"/>
    <w:rsid w:val="00B506A3"/>
    <w:rsid w:val="00B53DD5"/>
    <w:rsid w:val="00B5789F"/>
    <w:rsid w:val="00B57F64"/>
    <w:rsid w:val="00B72D64"/>
    <w:rsid w:val="00B770D9"/>
    <w:rsid w:val="00B82B94"/>
    <w:rsid w:val="00B9142F"/>
    <w:rsid w:val="00B96551"/>
    <w:rsid w:val="00BA7BB6"/>
    <w:rsid w:val="00BB3C77"/>
    <w:rsid w:val="00BD406F"/>
    <w:rsid w:val="00BD512B"/>
    <w:rsid w:val="00BD5B07"/>
    <w:rsid w:val="00BD6670"/>
    <w:rsid w:val="00BD6B7C"/>
    <w:rsid w:val="00BE02D9"/>
    <w:rsid w:val="00BE4A01"/>
    <w:rsid w:val="00BF1727"/>
    <w:rsid w:val="00BF4179"/>
    <w:rsid w:val="00BF4F06"/>
    <w:rsid w:val="00BF573F"/>
    <w:rsid w:val="00BF585A"/>
    <w:rsid w:val="00BF73BE"/>
    <w:rsid w:val="00C131E3"/>
    <w:rsid w:val="00C16D41"/>
    <w:rsid w:val="00C2085A"/>
    <w:rsid w:val="00C26024"/>
    <w:rsid w:val="00C3288E"/>
    <w:rsid w:val="00C36C29"/>
    <w:rsid w:val="00C4421F"/>
    <w:rsid w:val="00C471FF"/>
    <w:rsid w:val="00C51795"/>
    <w:rsid w:val="00C51F35"/>
    <w:rsid w:val="00C522D0"/>
    <w:rsid w:val="00C52478"/>
    <w:rsid w:val="00C6172A"/>
    <w:rsid w:val="00C66279"/>
    <w:rsid w:val="00C676CF"/>
    <w:rsid w:val="00C82C59"/>
    <w:rsid w:val="00C8499C"/>
    <w:rsid w:val="00C863E5"/>
    <w:rsid w:val="00C97417"/>
    <w:rsid w:val="00CA13A5"/>
    <w:rsid w:val="00CA3284"/>
    <w:rsid w:val="00CA65D7"/>
    <w:rsid w:val="00CB1926"/>
    <w:rsid w:val="00CB3490"/>
    <w:rsid w:val="00CB3FA1"/>
    <w:rsid w:val="00CB5D3F"/>
    <w:rsid w:val="00CB6669"/>
    <w:rsid w:val="00CB7775"/>
    <w:rsid w:val="00CC1A60"/>
    <w:rsid w:val="00CC4824"/>
    <w:rsid w:val="00CD18D4"/>
    <w:rsid w:val="00CD27F2"/>
    <w:rsid w:val="00CD44DE"/>
    <w:rsid w:val="00CE512E"/>
    <w:rsid w:val="00CE51AD"/>
    <w:rsid w:val="00CF5201"/>
    <w:rsid w:val="00D02923"/>
    <w:rsid w:val="00D16BC6"/>
    <w:rsid w:val="00D16D6C"/>
    <w:rsid w:val="00D20060"/>
    <w:rsid w:val="00D2053C"/>
    <w:rsid w:val="00D271C8"/>
    <w:rsid w:val="00D312F3"/>
    <w:rsid w:val="00D37935"/>
    <w:rsid w:val="00D4135D"/>
    <w:rsid w:val="00D44A11"/>
    <w:rsid w:val="00D55130"/>
    <w:rsid w:val="00D6273E"/>
    <w:rsid w:val="00D64F5A"/>
    <w:rsid w:val="00D66115"/>
    <w:rsid w:val="00D74ADF"/>
    <w:rsid w:val="00D965C8"/>
    <w:rsid w:val="00D971CE"/>
    <w:rsid w:val="00D97A79"/>
    <w:rsid w:val="00DA0ECD"/>
    <w:rsid w:val="00DA1794"/>
    <w:rsid w:val="00DA5094"/>
    <w:rsid w:val="00DB5C2F"/>
    <w:rsid w:val="00DB711B"/>
    <w:rsid w:val="00DC6BA3"/>
    <w:rsid w:val="00DC7977"/>
    <w:rsid w:val="00DD489B"/>
    <w:rsid w:val="00DD7AD4"/>
    <w:rsid w:val="00DE48B4"/>
    <w:rsid w:val="00DF33F1"/>
    <w:rsid w:val="00DF3B7E"/>
    <w:rsid w:val="00DF6E00"/>
    <w:rsid w:val="00DF70C9"/>
    <w:rsid w:val="00E00E01"/>
    <w:rsid w:val="00E03FAC"/>
    <w:rsid w:val="00E0447D"/>
    <w:rsid w:val="00E10B35"/>
    <w:rsid w:val="00E14BF1"/>
    <w:rsid w:val="00E150A6"/>
    <w:rsid w:val="00E1599A"/>
    <w:rsid w:val="00E26E15"/>
    <w:rsid w:val="00E2705B"/>
    <w:rsid w:val="00E30178"/>
    <w:rsid w:val="00E32C98"/>
    <w:rsid w:val="00E34959"/>
    <w:rsid w:val="00E40F90"/>
    <w:rsid w:val="00E4211A"/>
    <w:rsid w:val="00E44BEB"/>
    <w:rsid w:val="00E46F1C"/>
    <w:rsid w:val="00E50E2C"/>
    <w:rsid w:val="00E62ABD"/>
    <w:rsid w:val="00E655A8"/>
    <w:rsid w:val="00E67FD8"/>
    <w:rsid w:val="00E71A32"/>
    <w:rsid w:val="00E71BF4"/>
    <w:rsid w:val="00E749F4"/>
    <w:rsid w:val="00E80190"/>
    <w:rsid w:val="00E82AB2"/>
    <w:rsid w:val="00E8506E"/>
    <w:rsid w:val="00E902A1"/>
    <w:rsid w:val="00E964F4"/>
    <w:rsid w:val="00E979F1"/>
    <w:rsid w:val="00EA3DCC"/>
    <w:rsid w:val="00EB426C"/>
    <w:rsid w:val="00ED0416"/>
    <w:rsid w:val="00ED15A0"/>
    <w:rsid w:val="00ED27B0"/>
    <w:rsid w:val="00EF0E40"/>
    <w:rsid w:val="00EF5AC8"/>
    <w:rsid w:val="00F00A31"/>
    <w:rsid w:val="00F06F01"/>
    <w:rsid w:val="00F07D31"/>
    <w:rsid w:val="00F14C95"/>
    <w:rsid w:val="00F15B6D"/>
    <w:rsid w:val="00F20876"/>
    <w:rsid w:val="00F24FAA"/>
    <w:rsid w:val="00F26624"/>
    <w:rsid w:val="00F43FDA"/>
    <w:rsid w:val="00F51A65"/>
    <w:rsid w:val="00F53FC9"/>
    <w:rsid w:val="00F71345"/>
    <w:rsid w:val="00F77FE2"/>
    <w:rsid w:val="00F81805"/>
    <w:rsid w:val="00F83DAB"/>
    <w:rsid w:val="00F872FD"/>
    <w:rsid w:val="00F92ABC"/>
    <w:rsid w:val="00F931AC"/>
    <w:rsid w:val="00F96468"/>
    <w:rsid w:val="00F9734D"/>
    <w:rsid w:val="00FA3279"/>
    <w:rsid w:val="00FA60F1"/>
    <w:rsid w:val="00FC2A81"/>
    <w:rsid w:val="00FC35E1"/>
    <w:rsid w:val="00FC4D59"/>
    <w:rsid w:val="00FC7F8F"/>
    <w:rsid w:val="00FD00EC"/>
    <w:rsid w:val="00FE0FE7"/>
    <w:rsid w:val="00FE24A6"/>
    <w:rsid w:val="00FE3100"/>
    <w:rsid w:val="00FE6CFB"/>
    <w:rsid w:val="00FE7745"/>
    <w:rsid w:val="00FF0074"/>
    <w:rsid w:val="00FF3B8D"/>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E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qFormat/>
    <w:pPr>
      <w:ind w:left="100"/>
      <w:outlineLvl w:val="0"/>
    </w:pPr>
    <w:rPr>
      <w:b/>
      <w:bCs/>
      <w:sz w:val="24"/>
      <w:szCs w:val="24"/>
    </w:rPr>
  </w:style>
  <w:style w:type="paragraph" w:styleId="Heading2">
    <w:name w:val="heading 2"/>
    <w:basedOn w:val="Normal"/>
    <w:uiPriority w:val="9"/>
    <w:unhideWhenUsed/>
    <w:qFormat/>
    <w:pPr>
      <w:spacing w:before="109"/>
      <w:ind w:left="100"/>
      <w:outlineLvl w:val="1"/>
    </w:pPr>
    <w:rPr>
      <w:b/>
      <w:bCs/>
      <w:sz w:val="24"/>
      <w:szCs w:val="24"/>
    </w:rPr>
  </w:style>
  <w:style w:type="paragraph" w:styleId="Heading3">
    <w:name w:val="heading 3"/>
    <w:basedOn w:val="Normal"/>
    <w:next w:val="Normal"/>
    <w:link w:val="Heading3Char"/>
    <w:qFormat/>
    <w:rsid w:val="001D5095"/>
    <w:pPr>
      <w:keepNext/>
      <w:widowControl/>
      <w:tabs>
        <w:tab w:val="num" w:pos="2160"/>
      </w:tabs>
      <w:autoSpaceDE/>
      <w:autoSpaceDN/>
      <w:spacing w:after="240"/>
      <w:ind w:left="1440" w:firstLine="720"/>
      <w:outlineLvl w:val="2"/>
    </w:pPr>
    <w:rPr>
      <w:rFonts w:ascii="Times New Roman" w:eastAsia="Times New Roman" w:hAnsi="Times New Roman" w:cs="Arial"/>
      <w:bCs/>
      <w:color w:val="000000"/>
      <w:sz w:val="24"/>
      <w:szCs w:val="26"/>
    </w:rPr>
  </w:style>
  <w:style w:type="paragraph" w:styleId="Heading4">
    <w:name w:val="heading 4"/>
    <w:basedOn w:val="Normal"/>
    <w:next w:val="Normal"/>
    <w:link w:val="Heading4Char"/>
    <w:qFormat/>
    <w:rsid w:val="001D5095"/>
    <w:pPr>
      <w:keepNext/>
      <w:widowControl/>
      <w:tabs>
        <w:tab w:val="num" w:pos="3600"/>
      </w:tabs>
      <w:autoSpaceDE/>
      <w:autoSpaceDN/>
      <w:spacing w:after="240"/>
      <w:ind w:left="2160" w:firstLine="720"/>
      <w:outlineLvl w:val="3"/>
    </w:pPr>
    <w:rPr>
      <w:rFonts w:ascii="Times New Roman" w:eastAsia="Times New Roman" w:hAnsi="Times New Roman" w:cs="Times New Roman"/>
      <w:bCs/>
      <w:color w:val="000000"/>
      <w:sz w:val="24"/>
      <w:szCs w:val="28"/>
    </w:rPr>
  </w:style>
  <w:style w:type="paragraph" w:styleId="Heading5">
    <w:name w:val="heading 5"/>
    <w:basedOn w:val="Normal"/>
    <w:next w:val="Normal"/>
    <w:link w:val="Heading5Char"/>
    <w:uiPriority w:val="9"/>
    <w:semiHidden/>
    <w:unhideWhenUsed/>
    <w:qFormat/>
    <w:rsid w:val="003067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7573"/>
    <w:pPr>
      <w:tabs>
        <w:tab w:val="center" w:pos="4680"/>
        <w:tab w:val="right" w:pos="9360"/>
      </w:tabs>
    </w:pPr>
  </w:style>
  <w:style w:type="character" w:customStyle="1" w:styleId="HeaderChar">
    <w:name w:val="Header Char"/>
    <w:basedOn w:val="DefaultParagraphFont"/>
    <w:link w:val="Header"/>
    <w:uiPriority w:val="99"/>
    <w:rsid w:val="009C7573"/>
    <w:rPr>
      <w:rFonts w:ascii="Cambria" w:eastAsia="Cambria" w:hAnsi="Cambria" w:cs="Cambria"/>
    </w:rPr>
  </w:style>
  <w:style w:type="paragraph" w:styleId="Footer">
    <w:name w:val="footer"/>
    <w:basedOn w:val="Normal"/>
    <w:link w:val="FooterChar"/>
    <w:uiPriority w:val="99"/>
    <w:unhideWhenUsed/>
    <w:rsid w:val="009C7573"/>
    <w:pPr>
      <w:tabs>
        <w:tab w:val="center" w:pos="4680"/>
        <w:tab w:val="right" w:pos="9360"/>
      </w:tabs>
    </w:pPr>
  </w:style>
  <w:style w:type="character" w:customStyle="1" w:styleId="FooterChar">
    <w:name w:val="Footer Char"/>
    <w:basedOn w:val="DefaultParagraphFont"/>
    <w:link w:val="Footer"/>
    <w:uiPriority w:val="99"/>
    <w:rsid w:val="009C7573"/>
    <w:rPr>
      <w:rFonts w:ascii="Cambria" w:eastAsia="Cambria" w:hAnsi="Cambria" w:cs="Cambria"/>
    </w:rPr>
  </w:style>
  <w:style w:type="character" w:customStyle="1" w:styleId="Heading1Char">
    <w:name w:val="Heading 1 Char"/>
    <w:basedOn w:val="DefaultParagraphFont"/>
    <w:link w:val="Heading1"/>
    <w:locked/>
    <w:rsid w:val="009C7573"/>
    <w:rPr>
      <w:rFonts w:ascii="Cambria" w:eastAsia="Cambria" w:hAnsi="Cambria" w:cs="Cambria"/>
      <w:b/>
      <w:bCs/>
      <w:sz w:val="24"/>
      <w:szCs w:val="24"/>
    </w:rPr>
  </w:style>
  <w:style w:type="table" w:styleId="TableGrid">
    <w:name w:val="Table Grid"/>
    <w:basedOn w:val="TableNormal"/>
    <w:uiPriority w:val="39"/>
    <w:rsid w:val="009C7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30670F"/>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30670F"/>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rsid w:val="00F81805"/>
    <w:pPr>
      <w:widowControl/>
      <w:autoSpaceDE/>
      <w:autoSpaceDN/>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F81805"/>
    <w:rPr>
      <w:rFonts w:ascii="Courier New" w:eastAsia="Times New Roman" w:hAnsi="Courier New" w:cs="Times New Roman"/>
      <w:sz w:val="20"/>
      <w:szCs w:val="20"/>
      <w:lang w:val="x-none" w:eastAsia="x-none"/>
    </w:rPr>
  </w:style>
  <w:style w:type="character" w:customStyle="1" w:styleId="Heading3Char">
    <w:name w:val="Heading 3 Char"/>
    <w:basedOn w:val="DefaultParagraphFont"/>
    <w:link w:val="Heading3"/>
    <w:rsid w:val="001D5095"/>
    <w:rPr>
      <w:rFonts w:ascii="Times New Roman" w:eastAsia="Times New Roman" w:hAnsi="Times New Roman" w:cs="Arial"/>
      <w:bCs/>
      <w:color w:val="000000"/>
      <w:sz w:val="24"/>
      <w:szCs w:val="26"/>
    </w:rPr>
  </w:style>
  <w:style w:type="character" w:customStyle="1" w:styleId="Heading4Char">
    <w:name w:val="Heading 4 Char"/>
    <w:basedOn w:val="DefaultParagraphFont"/>
    <w:link w:val="Heading4"/>
    <w:rsid w:val="001D5095"/>
    <w:rPr>
      <w:rFonts w:ascii="Times New Roman" w:eastAsia="Times New Roman" w:hAnsi="Times New Roman" w:cs="Times New Roman"/>
      <w:bCs/>
      <w:color w:val="000000"/>
      <w:sz w:val="24"/>
      <w:szCs w:val="28"/>
    </w:rPr>
  </w:style>
  <w:style w:type="paragraph" w:customStyle="1" w:styleId="StandardL5">
    <w:name w:val="Standard_L5"/>
    <w:basedOn w:val="Normal"/>
    <w:rsid w:val="001D5095"/>
    <w:pPr>
      <w:widowControl/>
      <w:tabs>
        <w:tab w:val="num" w:pos="6120"/>
      </w:tabs>
      <w:autoSpaceDE/>
      <w:autoSpaceDN/>
      <w:ind w:left="2160" w:firstLine="3600"/>
    </w:pPr>
    <w:rPr>
      <w:rFonts w:ascii="Times New Roman" w:eastAsia="Times New Roman" w:hAnsi="Times New Roman" w:cs="Times New Roman"/>
      <w:color w:val="000000"/>
      <w:sz w:val="24"/>
      <w:szCs w:val="24"/>
    </w:rPr>
  </w:style>
  <w:style w:type="paragraph" w:customStyle="1" w:styleId="Default">
    <w:name w:val="Default"/>
    <w:rsid w:val="001034FC"/>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51F35"/>
    <w:rPr>
      <w:sz w:val="16"/>
      <w:szCs w:val="16"/>
    </w:rPr>
  </w:style>
  <w:style w:type="paragraph" w:styleId="CommentText">
    <w:name w:val="annotation text"/>
    <w:basedOn w:val="Normal"/>
    <w:link w:val="CommentTextChar"/>
    <w:uiPriority w:val="99"/>
    <w:unhideWhenUsed/>
    <w:rsid w:val="00C51F35"/>
    <w:rPr>
      <w:sz w:val="20"/>
      <w:szCs w:val="20"/>
    </w:rPr>
  </w:style>
  <w:style w:type="character" w:customStyle="1" w:styleId="CommentTextChar">
    <w:name w:val="Comment Text Char"/>
    <w:basedOn w:val="DefaultParagraphFont"/>
    <w:link w:val="CommentText"/>
    <w:uiPriority w:val="99"/>
    <w:rsid w:val="00C51F3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51F35"/>
    <w:rPr>
      <w:b/>
      <w:bCs/>
    </w:rPr>
  </w:style>
  <w:style w:type="character" w:customStyle="1" w:styleId="CommentSubjectChar">
    <w:name w:val="Comment Subject Char"/>
    <w:basedOn w:val="CommentTextChar"/>
    <w:link w:val="CommentSubject"/>
    <w:uiPriority w:val="99"/>
    <w:semiHidden/>
    <w:rsid w:val="00C51F35"/>
    <w:rPr>
      <w:rFonts w:ascii="Cambria" w:eastAsia="Cambria" w:hAnsi="Cambria" w:cs="Cambria"/>
      <w:b/>
      <w:bCs/>
      <w:sz w:val="20"/>
      <w:szCs w:val="20"/>
    </w:rPr>
  </w:style>
  <w:style w:type="paragraph" w:styleId="Revision">
    <w:name w:val="Revision"/>
    <w:hidden/>
    <w:uiPriority w:val="99"/>
    <w:semiHidden/>
    <w:rsid w:val="00204BD1"/>
    <w:pPr>
      <w:widowControl/>
      <w:autoSpaceDE/>
      <w:autoSpaceDN/>
    </w:pPr>
    <w:rPr>
      <w:rFonts w:ascii="Cambria" w:eastAsia="Cambria" w:hAnsi="Cambria" w:cs="Cambria"/>
    </w:rPr>
  </w:style>
  <w:style w:type="paragraph" w:styleId="BalloonText">
    <w:name w:val="Balloon Text"/>
    <w:basedOn w:val="Normal"/>
    <w:link w:val="BalloonTextChar"/>
    <w:uiPriority w:val="99"/>
    <w:semiHidden/>
    <w:unhideWhenUsed/>
    <w:rsid w:val="00DA17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1794"/>
    <w:rPr>
      <w:rFonts w:ascii="Times New Roman" w:eastAsia="Cambria" w:hAnsi="Times New Roman" w:cs="Times New Roman"/>
      <w:sz w:val="18"/>
      <w:szCs w:val="18"/>
    </w:rPr>
  </w:style>
  <w:style w:type="character" w:styleId="Hyperlink">
    <w:name w:val="Hyperlink"/>
    <w:basedOn w:val="DefaultParagraphFont"/>
    <w:uiPriority w:val="99"/>
    <w:unhideWhenUsed/>
    <w:rsid w:val="000A5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9133">
      <w:bodyDiv w:val="1"/>
      <w:marLeft w:val="0"/>
      <w:marRight w:val="0"/>
      <w:marTop w:val="0"/>
      <w:marBottom w:val="0"/>
      <w:divBdr>
        <w:top w:val="none" w:sz="0" w:space="0" w:color="auto"/>
        <w:left w:val="none" w:sz="0" w:space="0" w:color="auto"/>
        <w:bottom w:val="none" w:sz="0" w:space="0" w:color="auto"/>
        <w:right w:val="none" w:sz="0" w:space="0" w:color="auto"/>
      </w:divBdr>
    </w:div>
    <w:div w:id="215434681">
      <w:bodyDiv w:val="1"/>
      <w:marLeft w:val="0"/>
      <w:marRight w:val="0"/>
      <w:marTop w:val="0"/>
      <w:marBottom w:val="0"/>
      <w:divBdr>
        <w:top w:val="none" w:sz="0" w:space="0" w:color="auto"/>
        <w:left w:val="none" w:sz="0" w:space="0" w:color="auto"/>
        <w:bottom w:val="none" w:sz="0" w:space="0" w:color="auto"/>
        <w:right w:val="none" w:sz="0" w:space="0" w:color="auto"/>
      </w:divBdr>
    </w:div>
    <w:div w:id="302396931">
      <w:bodyDiv w:val="1"/>
      <w:marLeft w:val="0"/>
      <w:marRight w:val="0"/>
      <w:marTop w:val="0"/>
      <w:marBottom w:val="0"/>
      <w:divBdr>
        <w:top w:val="none" w:sz="0" w:space="0" w:color="auto"/>
        <w:left w:val="none" w:sz="0" w:space="0" w:color="auto"/>
        <w:bottom w:val="none" w:sz="0" w:space="0" w:color="auto"/>
        <w:right w:val="none" w:sz="0" w:space="0" w:color="auto"/>
      </w:divBdr>
    </w:div>
    <w:div w:id="466629284">
      <w:bodyDiv w:val="1"/>
      <w:marLeft w:val="0"/>
      <w:marRight w:val="0"/>
      <w:marTop w:val="0"/>
      <w:marBottom w:val="0"/>
      <w:divBdr>
        <w:top w:val="none" w:sz="0" w:space="0" w:color="auto"/>
        <w:left w:val="none" w:sz="0" w:space="0" w:color="auto"/>
        <w:bottom w:val="none" w:sz="0" w:space="0" w:color="auto"/>
        <w:right w:val="none" w:sz="0" w:space="0" w:color="auto"/>
      </w:divBdr>
    </w:div>
    <w:div w:id="593976703">
      <w:bodyDiv w:val="1"/>
      <w:marLeft w:val="0"/>
      <w:marRight w:val="0"/>
      <w:marTop w:val="0"/>
      <w:marBottom w:val="0"/>
      <w:divBdr>
        <w:top w:val="none" w:sz="0" w:space="0" w:color="auto"/>
        <w:left w:val="none" w:sz="0" w:space="0" w:color="auto"/>
        <w:bottom w:val="none" w:sz="0" w:space="0" w:color="auto"/>
        <w:right w:val="none" w:sz="0" w:space="0" w:color="auto"/>
      </w:divBdr>
    </w:div>
    <w:div w:id="731196976">
      <w:bodyDiv w:val="1"/>
      <w:marLeft w:val="0"/>
      <w:marRight w:val="0"/>
      <w:marTop w:val="0"/>
      <w:marBottom w:val="0"/>
      <w:divBdr>
        <w:top w:val="none" w:sz="0" w:space="0" w:color="auto"/>
        <w:left w:val="none" w:sz="0" w:space="0" w:color="auto"/>
        <w:bottom w:val="none" w:sz="0" w:space="0" w:color="auto"/>
        <w:right w:val="none" w:sz="0" w:space="0" w:color="auto"/>
      </w:divBdr>
      <w:divsChild>
        <w:div w:id="716666788">
          <w:marLeft w:val="15"/>
          <w:marRight w:val="0"/>
          <w:marTop w:val="0"/>
          <w:marBottom w:val="0"/>
          <w:divBdr>
            <w:top w:val="none" w:sz="0" w:space="0" w:color="auto"/>
            <w:left w:val="none" w:sz="0" w:space="0" w:color="auto"/>
            <w:bottom w:val="none" w:sz="0" w:space="0" w:color="auto"/>
            <w:right w:val="none" w:sz="0" w:space="0" w:color="auto"/>
          </w:divBdr>
        </w:div>
      </w:divsChild>
    </w:div>
    <w:div w:id="864487599">
      <w:bodyDiv w:val="1"/>
      <w:marLeft w:val="0"/>
      <w:marRight w:val="0"/>
      <w:marTop w:val="0"/>
      <w:marBottom w:val="0"/>
      <w:divBdr>
        <w:top w:val="none" w:sz="0" w:space="0" w:color="auto"/>
        <w:left w:val="none" w:sz="0" w:space="0" w:color="auto"/>
        <w:bottom w:val="none" w:sz="0" w:space="0" w:color="auto"/>
        <w:right w:val="none" w:sz="0" w:space="0" w:color="auto"/>
      </w:divBdr>
    </w:div>
    <w:div w:id="878781557">
      <w:bodyDiv w:val="1"/>
      <w:marLeft w:val="0"/>
      <w:marRight w:val="0"/>
      <w:marTop w:val="0"/>
      <w:marBottom w:val="0"/>
      <w:divBdr>
        <w:top w:val="none" w:sz="0" w:space="0" w:color="auto"/>
        <w:left w:val="none" w:sz="0" w:space="0" w:color="auto"/>
        <w:bottom w:val="none" w:sz="0" w:space="0" w:color="auto"/>
        <w:right w:val="none" w:sz="0" w:space="0" w:color="auto"/>
      </w:divBdr>
    </w:div>
    <w:div w:id="937252739">
      <w:bodyDiv w:val="1"/>
      <w:marLeft w:val="0"/>
      <w:marRight w:val="0"/>
      <w:marTop w:val="0"/>
      <w:marBottom w:val="0"/>
      <w:divBdr>
        <w:top w:val="none" w:sz="0" w:space="0" w:color="auto"/>
        <w:left w:val="none" w:sz="0" w:space="0" w:color="auto"/>
        <w:bottom w:val="none" w:sz="0" w:space="0" w:color="auto"/>
        <w:right w:val="none" w:sz="0" w:space="0" w:color="auto"/>
      </w:divBdr>
    </w:div>
    <w:div w:id="988024057">
      <w:bodyDiv w:val="1"/>
      <w:marLeft w:val="0"/>
      <w:marRight w:val="0"/>
      <w:marTop w:val="0"/>
      <w:marBottom w:val="0"/>
      <w:divBdr>
        <w:top w:val="none" w:sz="0" w:space="0" w:color="auto"/>
        <w:left w:val="none" w:sz="0" w:space="0" w:color="auto"/>
        <w:bottom w:val="none" w:sz="0" w:space="0" w:color="auto"/>
        <w:right w:val="none" w:sz="0" w:space="0" w:color="auto"/>
      </w:divBdr>
    </w:div>
    <w:div w:id="1410612929">
      <w:bodyDiv w:val="1"/>
      <w:marLeft w:val="0"/>
      <w:marRight w:val="0"/>
      <w:marTop w:val="0"/>
      <w:marBottom w:val="0"/>
      <w:divBdr>
        <w:top w:val="none" w:sz="0" w:space="0" w:color="auto"/>
        <w:left w:val="none" w:sz="0" w:space="0" w:color="auto"/>
        <w:bottom w:val="none" w:sz="0" w:space="0" w:color="auto"/>
        <w:right w:val="none" w:sz="0" w:space="0" w:color="auto"/>
      </w:divBdr>
    </w:div>
    <w:div w:id="1448814346">
      <w:bodyDiv w:val="1"/>
      <w:marLeft w:val="0"/>
      <w:marRight w:val="0"/>
      <w:marTop w:val="0"/>
      <w:marBottom w:val="0"/>
      <w:divBdr>
        <w:top w:val="none" w:sz="0" w:space="0" w:color="auto"/>
        <w:left w:val="none" w:sz="0" w:space="0" w:color="auto"/>
        <w:bottom w:val="none" w:sz="0" w:space="0" w:color="auto"/>
        <w:right w:val="none" w:sz="0" w:space="0" w:color="auto"/>
      </w:divBdr>
    </w:div>
    <w:div w:id="1455445402">
      <w:bodyDiv w:val="1"/>
      <w:marLeft w:val="0"/>
      <w:marRight w:val="0"/>
      <w:marTop w:val="0"/>
      <w:marBottom w:val="0"/>
      <w:divBdr>
        <w:top w:val="none" w:sz="0" w:space="0" w:color="auto"/>
        <w:left w:val="none" w:sz="0" w:space="0" w:color="auto"/>
        <w:bottom w:val="none" w:sz="0" w:space="0" w:color="auto"/>
        <w:right w:val="none" w:sz="0" w:space="0" w:color="auto"/>
      </w:divBdr>
    </w:div>
    <w:div w:id="1512136480">
      <w:bodyDiv w:val="1"/>
      <w:marLeft w:val="0"/>
      <w:marRight w:val="0"/>
      <w:marTop w:val="0"/>
      <w:marBottom w:val="0"/>
      <w:divBdr>
        <w:top w:val="none" w:sz="0" w:space="0" w:color="auto"/>
        <w:left w:val="none" w:sz="0" w:space="0" w:color="auto"/>
        <w:bottom w:val="none" w:sz="0" w:space="0" w:color="auto"/>
        <w:right w:val="none" w:sz="0" w:space="0" w:color="auto"/>
      </w:divBdr>
    </w:div>
    <w:div w:id="1540236646">
      <w:bodyDiv w:val="1"/>
      <w:marLeft w:val="0"/>
      <w:marRight w:val="0"/>
      <w:marTop w:val="0"/>
      <w:marBottom w:val="0"/>
      <w:divBdr>
        <w:top w:val="none" w:sz="0" w:space="0" w:color="auto"/>
        <w:left w:val="none" w:sz="0" w:space="0" w:color="auto"/>
        <w:bottom w:val="none" w:sz="0" w:space="0" w:color="auto"/>
        <w:right w:val="none" w:sz="0" w:space="0" w:color="auto"/>
      </w:divBdr>
    </w:div>
    <w:div w:id="1658609480">
      <w:bodyDiv w:val="1"/>
      <w:marLeft w:val="0"/>
      <w:marRight w:val="0"/>
      <w:marTop w:val="0"/>
      <w:marBottom w:val="0"/>
      <w:divBdr>
        <w:top w:val="none" w:sz="0" w:space="0" w:color="auto"/>
        <w:left w:val="none" w:sz="0" w:space="0" w:color="auto"/>
        <w:bottom w:val="none" w:sz="0" w:space="0" w:color="auto"/>
        <w:right w:val="none" w:sz="0" w:space="0" w:color="auto"/>
      </w:divBdr>
    </w:div>
    <w:div w:id="1899895870">
      <w:bodyDiv w:val="1"/>
      <w:marLeft w:val="0"/>
      <w:marRight w:val="0"/>
      <w:marTop w:val="0"/>
      <w:marBottom w:val="0"/>
      <w:divBdr>
        <w:top w:val="none" w:sz="0" w:space="0" w:color="auto"/>
        <w:left w:val="none" w:sz="0" w:space="0" w:color="auto"/>
        <w:bottom w:val="none" w:sz="0" w:space="0" w:color="auto"/>
        <w:right w:val="none" w:sz="0" w:space="0" w:color="auto"/>
      </w:divBdr>
      <w:divsChild>
        <w:div w:id="738285727">
          <w:marLeft w:val="15"/>
          <w:marRight w:val="0"/>
          <w:marTop w:val="0"/>
          <w:marBottom w:val="0"/>
          <w:divBdr>
            <w:top w:val="none" w:sz="0" w:space="0" w:color="auto"/>
            <w:left w:val="none" w:sz="0" w:space="0" w:color="auto"/>
            <w:bottom w:val="none" w:sz="0" w:space="0" w:color="auto"/>
            <w:right w:val="none" w:sz="0" w:space="0" w:color="auto"/>
          </w:divBdr>
        </w:div>
      </w:divsChild>
    </w:div>
    <w:div w:id="2001421300">
      <w:bodyDiv w:val="1"/>
      <w:marLeft w:val="0"/>
      <w:marRight w:val="0"/>
      <w:marTop w:val="0"/>
      <w:marBottom w:val="0"/>
      <w:divBdr>
        <w:top w:val="none" w:sz="0" w:space="0" w:color="auto"/>
        <w:left w:val="none" w:sz="0" w:space="0" w:color="auto"/>
        <w:bottom w:val="none" w:sz="0" w:space="0" w:color="auto"/>
        <w:right w:val="none" w:sz="0" w:space="0" w:color="auto"/>
      </w:divBdr>
    </w:div>
    <w:div w:id="2101675187">
      <w:bodyDiv w:val="1"/>
      <w:marLeft w:val="0"/>
      <w:marRight w:val="0"/>
      <w:marTop w:val="0"/>
      <w:marBottom w:val="0"/>
      <w:divBdr>
        <w:top w:val="none" w:sz="0" w:space="0" w:color="auto"/>
        <w:left w:val="none" w:sz="0" w:space="0" w:color="auto"/>
        <w:bottom w:val="none" w:sz="0" w:space="0" w:color="auto"/>
        <w:right w:val="none" w:sz="0" w:space="0" w:color="auto"/>
      </w:divBdr>
    </w:div>
    <w:div w:id="2103452094">
      <w:bodyDiv w:val="1"/>
      <w:marLeft w:val="0"/>
      <w:marRight w:val="0"/>
      <w:marTop w:val="0"/>
      <w:marBottom w:val="0"/>
      <w:divBdr>
        <w:top w:val="none" w:sz="0" w:space="0" w:color="auto"/>
        <w:left w:val="none" w:sz="0" w:space="0" w:color="auto"/>
        <w:bottom w:val="none" w:sz="0" w:space="0" w:color="auto"/>
        <w:right w:val="none" w:sz="0" w:space="0" w:color="auto"/>
      </w:divBdr>
    </w:div>
    <w:div w:id="210648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info@seconference.org" TargetMode="External"/><Relationship Id="rId2" Type="http://schemas.openxmlformats.org/officeDocument/2006/relationships/hyperlink" Target="http://www.seconference.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3dd1b7-a7c7-45a3-9ea4-abf519fe07f1">
      <Terms xmlns="http://schemas.microsoft.com/office/infopath/2007/PartnerControls"/>
    </lcf76f155ced4ddcb4097134ff3c332f>
    <TaxCatchAll xmlns="a59b4049-6a6c-4c45-b53f-dc246e9221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9B3F880CD1F7418E1D39E1574DA95B" ma:contentTypeVersion="13" ma:contentTypeDescription="Create a new document." ma:contentTypeScope="" ma:versionID="52afb1908778dfa7deef9c25e7fb1408">
  <xsd:schema xmlns:xsd="http://www.w3.org/2001/XMLSchema" xmlns:xs="http://www.w3.org/2001/XMLSchema" xmlns:p="http://schemas.microsoft.com/office/2006/metadata/properties" xmlns:ns2="7f3dd1b7-a7c7-45a3-9ea4-abf519fe07f1" xmlns:ns3="a59b4049-6a6c-4c45-b53f-dc246e92216a" targetNamespace="http://schemas.microsoft.com/office/2006/metadata/properties" ma:root="true" ma:fieldsID="7455745c84b6a64914e9f41ebdb0121e" ns2:_="" ns3:_="">
    <xsd:import namespace="7f3dd1b7-a7c7-45a3-9ea4-abf519fe07f1"/>
    <xsd:import namespace="a59b4049-6a6c-4c45-b53f-dc246e9221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dd1b7-a7c7-45a3-9ea4-abf519fe0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b58f57-b036-48ef-9d27-58fe1603204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b4049-6a6c-4c45-b53f-dc246e9221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a5c0d4-d445-4ef9-bfe3-d0e4e20e376b}" ma:internalName="TaxCatchAll" ma:showField="CatchAllData" ma:web="a59b4049-6a6c-4c45-b53f-dc246e9221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3F1AE-993E-0140-A692-9AFCB0E27231}">
  <ds:schemaRefs>
    <ds:schemaRef ds:uri="http://schemas.openxmlformats.org/officeDocument/2006/bibliography"/>
  </ds:schemaRefs>
</ds:datastoreItem>
</file>

<file path=customXml/itemProps2.xml><?xml version="1.0" encoding="utf-8"?>
<ds:datastoreItem xmlns:ds="http://schemas.openxmlformats.org/officeDocument/2006/customXml" ds:itemID="{C8E0AD97-E489-4E0E-A79B-81B5E3AFB12C}">
  <ds:schemaRefs>
    <ds:schemaRef ds:uri="http://schemas.microsoft.com/sharepoint/v3/contenttype/forms"/>
  </ds:schemaRefs>
</ds:datastoreItem>
</file>

<file path=customXml/itemProps3.xml><?xml version="1.0" encoding="utf-8"?>
<ds:datastoreItem xmlns:ds="http://schemas.openxmlformats.org/officeDocument/2006/customXml" ds:itemID="{1FEF92A3-DECF-4A3A-8029-6AD75C792B72}">
  <ds:schemaRefs>
    <ds:schemaRef ds:uri="http://schemas.microsoft.com/office/2006/metadata/properties"/>
    <ds:schemaRef ds:uri="http://schemas.microsoft.com/office/infopath/2007/PartnerControls"/>
    <ds:schemaRef ds:uri="7f3dd1b7-a7c7-45a3-9ea4-abf519fe07f1"/>
    <ds:schemaRef ds:uri="a59b4049-6a6c-4c45-b53f-dc246e92216a"/>
  </ds:schemaRefs>
</ds:datastoreItem>
</file>

<file path=customXml/itemProps4.xml><?xml version="1.0" encoding="utf-8"?>
<ds:datastoreItem xmlns:ds="http://schemas.openxmlformats.org/officeDocument/2006/customXml" ds:itemID="{61F0E031-B8F4-497E-8F16-E29F94C7EA9B}"/>
</file>

<file path=docProps/app.xml><?xml version="1.0" encoding="utf-8"?>
<Properties xmlns="http://schemas.openxmlformats.org/officeDocument/2006/extended-properties" xmlns:vt="http://schemas.openxmlformats.org/officeDocument/2006/docPropsVTypes">
  <Template>Normal</Template>
  <TotalTime>0</TotalTime>
  <Pages>8</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2024-12-19T21:57:00Z</dcterms:created>
  <dcterms:modified xsi:type="dcterms:W3CDTF">2024-12-20T00:16:00Z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0x010100E69B3F880CD1F7418E1D39E1574DA95B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